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8EC6F" w14:textId="55AFC26A" w:rsidR="00BD3F6B" w:rsidRPr="003F3C34" w:rsidRDefault="00BD3F6B" w:rsidP="00BD3F6B">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sidR="001B01F9">
        <w:rPr>
          <w:rFonts w:ascii="Arial" w:eastAsia="맑은 고딕" w:hAnsi="Arial" w:cs="Arial"/>
          <w:b/>
          <w:bCs/>
          <w:sz w:val="28"/>
        </w:rPr>
        <w:t xml:space="preserve">Meeting </w:t>
      </w:r>
      <w:r>
        <w:rPr>
          <w:rFonts w:ascii="Arial" w:hAnsi="Arial" w:cs="Arial"/>
          <w:b/>
          <w:bCs/>
          <w:sz w:val="28"/>
        </w:rPr>
        <w:t>#9</w:t>
      </w:r>
      <w:r w:rsidR="009C1558">
        <w:rPr>
          <w:rFonts w:ascii="Arial" w:hAnsi="Arial" w:cs="Arial"/>
          <w:b/>
          <w:bCs/>
          <w:sz w:val="28"/>
        </w:rPr>
        <w:t>7</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001B01F9">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sidR="001B01F9">
        <w:rPr>
          <w:rFonts w:ascii="Arial" w:hAnsi="Arial" w:cs="Arial"/>
          <w:b/>
          <w:bCs/>
          <w:sz w:val="28"/>
        </w:rPr>
        <w:t>90</w:t>
      </w:r>
      <w:r w:rsidR="00A127DE">
        <w:rPr>
          <w:rFonts w:ascii="Arial" w:hAnsi="Arial" w:cs="Arial"/>
          <w:b/>
          <w:bCs/>
          <w:sz w:val="28"/>
        </w:rPr>
        <w:t>6697</w:t>
      </w:r>
    </w:p>
    <w:p w14:paraId="4DC348E9" w14:textId="4B20BD6B" w:rsidR="00BD3F6B" w:rsidRPr="003F3C34" w:rsidRDefault="009C1558" w:rsidP="00BD3F6B">
      <w:pPr>
        <w:tabs>
          <w:tab w:val="center" w:pos="4536"/>
          <w:tab w:val="right" w:pos="9072"/>
        </w:tabs>
        <w:spacing w:before="0"/>
        <w:ind w:left="284"/>
        <w:jc w:val="left"/>
        <w:rPr>
          <w:rFonts w:ascii="Arial" w:eastAsia="맑은 고딕" w:hAnsi="Arial" w:cs="Arial"/>
          <w:b/>
          <w:bCs/>
          <w:sz w:val="28"/>
        </w:rPr>
      </w:pPr>
      <w:r w:rsidRPr="009C1558">
        <w:rPr>
          <w:rFonts w:ascii="Arial" w:hAnsi="Arial" w:cs="Arial" w:hint="eastAsia"/>
          <w:b/>
          <w:bCs/>
          <w:sz w:val="28"/>
        </w:rPr>
        <w:t>Reno</w:t>
      </w:r>
      <w:r w:rsidR="00BD3F6B">
        <w:rPr>
          <w:rFonts w:ascii="Arial" w:hAnsi="Arial" w:cs="Arial"/>
          <w:b/>
          <w:bCs/>
          <w:sz w:val="28"/>
          <w:lang w:eastAsia="ja-JP"/>
        </w:rPr>
        <w:t xml:space="preserve">, </w:t>
      </w:r>
      <w:r>
        <w:rPr>
          <w:rFonts w:ascii="Arial" w:hAnsi="Arial" w:cs="Arial"/>
          <w:b/>
          <w:bCs/>
          <w:sz w:val="28"/>
          <w:lang w:eastAsia="ja-JP"/>
        </w:rPr>
        <w:t>USA</w:t>
      </w:r>
      <w:r w:rsidR="001B01F9">
        <w:rPr>
          <w:rFonts w:ascii="Arial" w:hAnsi="Arial" w:cs="Arial"/>
          <w:b/>
          <w:bCs/>
          <w:sz w:val="28"/>
          <w:lang w:eastAsia="ja-JP"/>
        </w:rPr>
        <w:t xml:space="preserve">, </w:t>
      </w:r>
      <w:r>
        <w:rPr>
          <w:rFonts w:ascii="Arial" w:hAnsi="Arial" w:cs="Arial"/>
          <w:b/>
          <w:bCs/>
          <w:sz w:val="28"/>
          <w:lang w:eastAsia="ja-JP"/>
        </w:rPr>
        <w:t>13</w:t>
      </w:r>
      <w:r w:rsidR="001B01F9">
        <w:rPr>
          <w:rFonts w:ascii="Arial" w:hAnsi="Arial" w:cs="Arial"/>
          <w:b/>
          <w:bCs/>
          <w:sz w:val="28"/>
          <w:vertAlign w:val="superscript"/>
          <w:lang w:eastAsia="ja-JP"/>
        </w:rPr>
        <w:t>th</w:t>
      </w:r>
      <w:r w:rsidR="00BD3F6B">
        <w:rPr>
          <w:rFonts w:ascii="Arial" w:hAnsi="Arial" w:cs="Arial"/>
          <w:b/>
          <w:bCs/>
          <w:sz w:val="28"/>
          <w:lang w:eastAsia="ja-JP"/>
        </w:rPr>
        <w:t xml:space="preserve">– </w:t>
      </w:r>
      <w:r w:rsidR="001B01F9">
        <w:rPr>
          <w:rFonts w:ascii="Arial" w:hAnsi="Arial" w:cs="Arial"/>
          <w:b/>
          <w:bCs/>
          <w:sz w:val="28"/>
          <w:lang w:eastAsia="ja-JP"/>
        </w:rPr>
        <w:t>1</w:t>
      </w:r>
      <w:r>
        <w:rPr>
          <w:rFonts w:ascii="Arial" w:hAnsi="Arial" w:cs="Arial"/>
          <w:b/>
          <w:bCs/>
          <w:sz w:val="28"/>
          <w:lang w:eastAsia="ja-JP"/>
        </w:rPr>
        <w:t>7</w:t>
      </w:r>
      <w:r w:rsidR="001B01F9">
        <w:rPr>
          <w:rFonts w:ascii="Arial" w:hAnsi="Arial" w:cs="Arial"/>
          <w:b/>
          <w:bCs/>
          <w:sz w:val="28"/>
          <w:vertAlign w:val="superscript"/>
          <w:lang w:eastAsia="ja-JP"/>
        </w:rPr>
        <w:t>th</w:t>
      </w:r>
      <w:r w:rsidR="00BD3F6B">
        <w:rPr>
          <w:rFonts w:ascii="Arial" w:hAnsi="Arial" w:cs="Arial"/>
          <w:b/>
          <w:bCs/>
          <w:sz w:val="28"/>
          <w:lang w:eastAsia="ja-JP"/>
        </w:rPr>
        <w:t xml:space="preserve"> </w:t>
      </w:r>
      <w:r>
        <w:rPr>
          <w:rFonts w:ascii="Arial" w:hAnsi="Arial" w:cs="Arial"/>
          <w:b/>
          <w:bCs/>
          <w:sz w:val="28"/>
          <w:lang w:eastAsia="ja-JP"/>
        </w:rPr>
        <w:t>May</w:t>
      </w:r>
      <w:r w:rsidR="00BD3F6B">
        <w:rPr>
          <w:rFonts w:ascii="Arial" w:hAnsi="Arial" w:cs="Arial"/>
          <w:b/>
          <w:bCs/>
          <w:sz w:val="28"/>
          <w:lang w:eastAsia="ja-JP"/>
        </w:rPr>
        <w:t>, 2019</w:t>
      </w:r>
    </w:p>
    <w:p w14:paraId="57D0E810" w14:textId="1461FFDF"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CE4560">
        <w:rPr>
          <w:rFonts w:ascii="Arial" w:eastAsia="맑은 고딕" w:hAnsi="Arial"/>
          <w:sz w:val="24"/>
          <w:lang w:val="en-US" w:eastAsia="ko-KR"/>
        </w:rPr>
        <w:t>3</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65DD0218"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CE4560" w:rsidRPr="00CE4560">
        <w:rPr>
          <w:rFonts w:ascii="Arial" w:eastAsiaTheme="minorEastAsia" w:hAnsi="Arial"/>
          <w:sz w:val="24"/>
          <w:lang w:eastAsia="ko-KR"/>
        </w:rPr>
        <w:t>Discussion on MIMO layer/number of antenna adaptation</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04331D5E" w14:textId="2BD3A8FC" w:rsidR="00030D65" w:rsidRDefault="00DE5146" w:rsidP="002B3E11">
      <w:pPr>
        <w:ind w:left="0" w:firstLine="0"/>
        <w:rPr>
          <w:rFonts w:eastAsiaTheme="minorEastAsia"/>
          <w:szCs w:val="22"/>
          <w:lang w:eastAsia="ko-KR"/>
        </w:rPr>
      </w:pPr>
      <w:r>
        <w:rPr>
          <w:rFonts w:eastAsiaTheme="minorEastAsia"/>
          <w:szCs w:val="22"/>
          <w:lang w:eastAsia="ko-KR"/>
        </w:rPr>
        <w:t>In previous</w:t>
      </w:r>
      <w:r w:rsidR="00CD510B">
        <w:rPr>
          <w:rFonts w:eastAsiaTheme="minorEastAsia"/>
          <w:szCs w:val="22"/>
          <w:lang w:eastAsia="ko-KR"/>
        </w:rPr>
        <w:t xml:space="preserve"> </w:t>
      </w:r>
      <w:r w:rsidR="00CD510B">
        <w:rPr>
          <w:rFonts w:eastAsiaTheme="minorEastAsia" w:hint="eastAsia"/>
          <w:szCs w:val="22"/>
          <w:lang w:eastAsia="ko-KR"/>
        </w:rPr>
        <w:t>RAN1</w:t>
      </w:r>
      <w:r>
        <w:rPr>
          <w:rFonts w:eastAsiaTheme="minorEastAsia"/>
          <w:szCs w:val="22"/>
          <w:lang w:eastAsia="ko-KR"/>
        </w:rPr>
        <w:t xml:space="preserve"> meeting,</w:t>
      </w:r>
      <w:r w:rsidR="00CD510B">
        <w:rPr>
          <w:rFonts w:eastAsiaTheme="minorEastAsia"/>
          <w:szCs w:val="22"/>
          <w:lang w:eastAsia="ko-KR"/>
        </w:rPr>
        <w:t xml:space="preserve"> adaptation of MIMO layer or number of antenna was </w:t>
      </w:r>
      <w:bookmarkStart w:id="3" w:name="_GoBack"/>
      <w:bookmarkEnd w:id="3"/>
      <w:r w:rsidR="00CD510B">
        <w:rPr>
          <w:rFonts w:eastAsiaTheme="minorEastAsia"/>
          <w:szCs w:val="22"/>
          <w:lang w:eastAsia="ko-KR"/>
        </w:rPr>
        <w:t xml:space="preserve">decided as one of the topics to be discussed in RAN1 in UE power saving work item as highlighted by yellow below. In this contribution, we discuss how to progress the discussion in RAN1 including necessity and </w:t>
      </w:r>
      <w:r w:rsidR="0080395C">
        <w:rPr>
          <w:rFonts w:eastAsiaTheme="minorEastAsia"/>
          <w:szCs w:val="22"/>
          <w:lang w:eastAsia="ko-KR"/>
        </w:rPr>
        <w:t>potential impacts to the specifications of MIMO/antenna adaptation for UE power saving.</w:t>
      </w:r>
    </w:p>
    <w:tbl>
      <w:tblPr>
        <w:tblStyle w:val="a7"/>
        <w:tblW w:w="0" w:type="auto"/>
        <w:tblLook w:val="04A0" w:firstRow="1" w:lastRow="0" w:firstColumn="1" w:lastColumn="0" w:noHBand="0" w:noVBand="1"/>
      </w:tblPr>
      <w:tblGrid>
        <w:gridCol w:w="9628"/>
      </w:tblGrid>
      <w:tr w:rsidR="00CD510B" w14:paraId="0E286B16" w14:textId="77777777" w:rsidTr="00CD510B">
        <w:tc>
          <w:tcPr>
            <w:tcW w:w="9628" w:type="dxa"/>
          </w:tcPr>
          <w:p w14:paraId="4ECC5D6E" w14:textId="77777777" w:rsidR="00CD510B" w:rsidRPr="00CD510B" w:rsidRDefault="00CD510B" w:rsidP="00CD510B">
            <w:pPr>
              <w:spacing w:before="0" w:after="0" w:line="240" w:lineRule="auto"/>
              <w:ind w:left="0" w:firstLine="0"/>
              <w:jc w:val="left"/>
              <w:rPr>
                <w:rFonts w:ascii="Times" w:eastAsia="바탕" w:hAnsi="Times"/>
                <w:szCs w:val="24"/>
                <w:highlight w:val="green"/>
              </w:rPr>
            </w:pPr>
            <w:r w:rsidRPr="00CD510B">
              <w:rPr>
                <w:rFonts w:ascii="Times" w:eastAsia="바탕" w:hAnsi="Times"/>
                <w:szCs w:val="24"/>
                <w:highlight w:val="green"/>
              </w:rPr>
              <w:t>Agreements:</w:t>
            </w:r>
          </w:p>
          <w:p w14:paraId="11293668" w14:textId="77777777" w:rsidR="00CD510B" w:rsidRPr="00CD510B" w:rsidRDefault="00CD510B" w:rsidP="00CD510B">
            <w:pPr>
              <w:spacing w:before="0" w:after="0" w:line="240" w:lineRule="auto"/>
              <w:ind w:left="0" w:firstLine="0"/>
              <w:jc w:val="left"/>
              <w:rPr>
                <w:rFonts w:ascii="Times" w:eastAsia="바탕" w:hAnsi="Times"/>
                <w:szCs w:val="24"/>
              </w:rPr>
            </w:pPr>
            <w:r w:rsidRPr="00CD510B">
              <w:rPr>
                <w:rFonts w:ascii="Times" w:eastAsia="바탕" w:hAnsi="Times"/>
                <w:szCs w:val="24"/>
              </w:rPr>
              <w:t>Potential DCI contents in DCI format(s), to be further investigated:</w:t>
            </w:r>
          </w:p>
          <w:p w14:paraId="7518E767" w14:textId="77777777" w:rsidR="00CD510B" w:rsidRPr="00CD510B" w:rsidRDefault="00CD510B" w:rsidP="00CD510B">
            <w:pPr>
              <w:numPr>
                <w:ilvl w:val="0"/>
                <w:numId w:val="34"/>
              </w:numPr>
              <w:spacing w:before="0" w:after="0" w:line="240" w:lineRule="auto"/>
              <w:jc w:val="left"/>
              <w:rPr>
                <w:rFonts w:eastAsia="바탕"/>
                <w:lang w:eastAsia="x-none"/>
              </w:rPr>
            </w:pPr>
            <w:r w:rsidRPr="00CD510B">
              <w:rPr>
                <w:rFonts w:eastAsia="바탕"/>
                <w:lang w:eastAsia="x-none"/>
              </w:rPr>
              <w:t>Power saving technique associated with C-DRX–</w:t>
            </w:r>
          </w:p>
          <w:p w14:paraId="57726063" w14:textId="77777777" w:rsidR="00CD510B" w:rsidRPr="00CD510B" w:rsidRDefault="00CD510B" w:rsidP="00CD510B">
            <w:pPr>
              <w:numPr>
                <w:ilvl w:val="1"/>
                <w:numId w:val="34"/>
              </w:numPr>
              <w:spacing w:before="0" w:after="0" w:line="240" w:lineRule="auto"/>
              <w:jc w:val="left"/>
              <w:rPr>
                <w:rFonts w:eastAsia="바탕"/>
                <w:lang w:eastAsia="x-none"/>
              </w:rPr>
            </w:pPr>
            <w:r w:rsidRPr="00CD510B">
              <w:rPr>
                <w:rFonts w:eastAsia="바탕"/>
                <w:lang w:eastAsia="x-none"/>
              </w:rPr>
              <w:t>Essential for UE function for the C-DRX</w:t>
            </w:r>
          </w:p>
          <w:p w14:paraId="59E8AD79" w14:textId="77777777" w:rsidR="00CD510B" w:rsidRPr="00CD510B" w:rsidRDefault="00CD510B" w:rsidP="00CD510B">
            <w:pPr>
              <w:numPr>
                <w:ilvl w:val="2"/>
                <w:numId w:val="34"/>
              </w:numPr>
              <w:spacing w:before="0" w:after="0" w:line="240" w:lineRule="auto"/>
              <w:jc w:val="left"/>
              <w:rPr>
                <w:rFonts w:eastAsia="바탕"/>
                <w:lang w:eastAsia="x-none"/>
              </w:rPr>
            </w:pPr>
            <w:r w:rsidRPr="00CD510B">
              <w:rPr>
                <w:rFonts w:eastAsia="바탕"/>
                <w:lang w:eastAsia="x-none"/>
              </w:rPr>
              <w:t xml:space="preserve">Wakeup – </w:t>
            </w:r>
          </w:p>
          <w:p w14:paraId="4E53F04B" w14:textId="77777777" w:rsidR="00CD510B" w:rsidRPr="00CD510B" w:rsidRDefault="00CD510B" w:rsidP="00CD510B">
            <w:pPr>
              <w:numPr>
                <w:ilvl w:val="3"/>
                <w:numId w:val="34"/>
              </w:numPr>
              <w:spacing w:before="0" w:after="0" w:line="240" w:lineRule="auto"/>
              <w:jc w:val="left"/>
              <w:rPr>
                <w:rFonts w:eastAsia="바탕"/>
                <w:lang w:eastAsia="x-none"/>
              </w:rPr>
            </w:pPr>
            <w:r w:rsidRPr="00CD510B">
              <w:rPr>
                <w:rFonts w:eastAsia="바탕"/>
                <w:lang w:eastAsia="x-none"/>
              </w:rPr>
              <w:t>UE is indicated to transition from outside Active Time to Active Time</w:t>
            </w:r>
          </w:p>
          <w:p w14:paraId="05365853" w14:textId="77777777" w:rsidR="00CD510B" w:rsidRPr="00CD510B" w:rsidRDefault="00CD510B" w:rsidP="00CD510B">
            <w:pPr>
              <w:numPr>
                <w:ilvl w:val="3"/>
                <w:numId w:val="34"/>
              </w:numPr>
              <w:spacing w:before="0" w:after="0" w:line="240" w:lineRule="auto"/>
              <w:jc w:val="left"/>
              <w:rPr>
                <w:rFonts w:eastAsia="바탕"/>
                <w:lang w:eastAsia="x-none"/>
              </w:rPr>
            </w:pPr>
            <w:r w:rsidRPr="00CD510B">
              <w:rPr>
                <w:rFonts w:eastAsia="바탕"/>
                <w:lang w:eastAsia="x-none"/>
              </w:rPr>
              <w:t>UE is indicated to stay at Active Time</w:t>
            </w:r>
          </w:p>
          <w:p w14:paraId="10E70AEC" w14:textId="77777777" w:rsidR="00CD510B" w:rsidRPr="00CD510B" w:rsidRDefault="00CD510B" w:rsidP="00CD510B">
            <w:pPr>
              <w:numPr>
                <w:ilvl w:val="2"/>
                <w:numId w:val="34"/>
              </w:numPr>
              <w:spacing w:before="0" w:after="0" w:line="240" w:lineRule="auto"/>
              <w:jc w:val="left"/>
              <w:rPr>
                <w:rFonts w:eastAsia="바탕"/>
                <w:i/>
                <w:lang w:eastAsia="x-none"/>
              </w:rPr>
            </w:pPr>
            <w:r w:rsidRPr="00CD510B">
              <w:rPr>
                <w:rFonts w:eastAsia="바탕"/>
                <w:i/>
                <w:lang w:eastAsia="x-none"/>
              </w:rPr>
              <w:t xml:space="preserve">Go to sleep– </w:t>
            </w:r>
          </w:p>
          <w:p w14:paraId="0A9ABE01" w14:textId="77777777" w:rsidR="00CD510B" w:rsidRPr="00CD510B" w:rsidRDefault="00CD510B" w:rsidP="00CD510B">
            <w:pPr>
              <w:numPr>
                <w:ilvl w:val="3"/>
                <w:numId w:val="34"/>
              </w:numPr>
              <w:spacing w:before="0" w:after="0" w:line="240" w:lineRule="auto"/>
              <w:jc w:val="left"/>
              <w:rPr>
                <w:rFonts w:eastAsia="바탕"/>
                <w:i/>
                <w:lang w:eastAsia="x-none"/>
              </w:rPr>
            </w:pPr>
            <w:r w:rsidRPr="00CD510B">
              <w:rPr>
                <w:rFonts w:eastAsia="바탕"/>
                <w:i/>
                <w:lang w:eastAsia="x-none"/>
              </w:rPr>
              <w:t>UE is indicated to transition from Active Time to outside Active Time.</w:t>
            </w:r>
          </w:p>
          <w:p w14:paraId="6D77DDAA" w14:textId="77777777" w:rsidR="00CD510B" w:rsidRPr="00CD510B" w:rsidRDefault="00CD510B" w:rsidP="00CD510B">
            <w:pPr>
              <w:numPr>
                <w:ilvl w:val="3"/>
                <w:numId w:val="34"/>
              </w:numPr>
              <w:spacing w:before="0" w:after="0" w:line="240" w:lineRule="auto"/>
              <w:jc w:val="left"/>
              <w:rPr>
                <w:rFonts w:eastAsia="바탕"/>
                <w:i/>
                <w:lang w:eastAsia="x-none"/>
              </w:rPr>
            </w:pPr>
            <w:r w:rsidRPr="00CD510B">
              <w:rPr>
                <w:rFonts w:eastAsia="바탕"/>
                <w:i/>
                <w:lang w:eastAsia="x-none"/>
              </w:rPr>
              <w:t>UE is indicated to stay outside Active Time</w:t>
            </w:r>
          </w:p>
          <w:p w14:paraId="2A7FB088" w14:textId="77777777" w:rsidR="00CD510B" w:rsidRPr="00CD510B" w:rsidRDefault="00CD510B" w:rsidP="00CD510B">
            <w:pPr>
              <w:numPr>
                <w:ilvl w:val="2"/>
                <w:numId w:val="34"/>
              </w:numPr>
              <w:spacing w:before="0" w:after="0" w:line="240" w:lineRule="auto"/>
              <w:jc w:val="left"/>
              <w:rPr>
                <w:rFonts w:eastAsia="바탕"/>
                <w:lang w:eastAsia="x-none"/>
              </w:rPr>
            </w:pPr>
            <w:r w:rsidRPr="00CD510B">
              <w:rPr>
                <w:rFonts w:eastAsia="바탕"/>
                <w:lang w:eastAsia="x-none"/>
              </w:rPr>
              <w:t>FFS: The time of receiving the wakeup and go-to-sleep indication inside or outside Active Time.</w:t>
            </w:r>
          </w:p>
          <w:p w14:paraId="7FA408ED" w14:textId="77777777" w:rsidR="00CD510B" w:rsidRPr="00CD510B" w:rsidRDefault="00CD510B" w:rsidP="00CD510B">
            <w:pPr>
              <w:numPr>
                <w:ilvl w:val="0"/>
                <w:numId w:val="34"/>
              </w:numPr>
              <w:spacing w:before="0" w:after="0" w:line="240" w:lineRule="auto"/>
              <w:jc w:val="left"/>
              <w:rPr>
                <w:rFonts w:eastAsia="바탕"/>
                <w:lang w:eastAsia="x-none"/>
              </w:rPr>
            </w:pPr>
            <w:r w:rsidRPr="00CD510B">
              <w:rPr>
                <w:rFonts w:eastAsia="바탕"/>
                <w:lang w:eastAsia="x-none"/>
              </w:rPr>
              <w:t>Cross-slot scheduling</w:t>
            </w:r>
          </w:p>
          <w:p w14:paraId="52F75CCA" w14:textId="77777777" w:rsidR="00CD510B" w:rsidRPr="00CD510B" w:rsidRDefault="00CD510B" w:rsidP="00CD510B">
            <w:pPr>
              <w:numPr>
                <w:ilvl w:val="0"/>
                <w:numId w:val="34"/>
              </w:numPr>
              <w:spacing w:before="0" w:after="0" w:line="240" w:lineRule="auto"/>
              <w:jc w:val="left"/>
              <w:rPr>
                <w:rFonts w:eastAsia="바탕"/>
                <w:lang w:eastAsia="x-none"/>
              </w:rPr>
            </w:pPr>
            <w:r w:rsidRPr="00CD510B">
              <w:rPr>
                <w:rFonts w:eastAsia="바탕"/>
                <w:lang w:eastAsia="x-none"/>
              </w:rPr>
              <w:t>Triggering RS transmission</w:t>
            </w:r>
          </w:p>
          <w:p w14:paraId="76AF9269" w14:textId="77777777" w:rsidR="00CD510B" w:rsidRPr="00CD510B" w:rsidRDefault="00CD510B" w:rsidP="00CD510B">
            <w:pPr>
              <w:numPr>
                <w:ilvl w:val="0"/>
                <w:numId w:val="34"/>
              </w:numPr>
              <w:spacing w:before="0" w:after="0" w:line="240" w:lineRule="auto"/>
              <w:jc w:val="left"/>
              <w:rPr>
                <w:rFonts w:eastAsia="바탕"/>
                <w:lang w:eastAsia="x-none"/>
              </w:rPr>
            </w:pPr>
            <w:r w:rsidRPr="00CD510B">
              <w:rPr>
                <w:rFonts w:eastAsia="바탕"/>
                <w:lang w:eastAsia="x-none"/>
              </w:rPr>
              <w:t>CSI report</w:t>
            </w:r>
          </w:p>
          <w:p w14:paraId="4890CEF7" w14:textId="77777777" w:rsidR="00CD510B" w:rsidRPr="00CD510B" w:rsidRDefault="00CD510B" w:rsidP="00CD510B">
            <w:pPr>
              <w:numPr>
                <w:ilvl w:val="0"/>
                <w:numId w:val="34"/>
              </w:numPr>
              <w:spacing w:before="0" w:after="0" w:line="240" w:lineRule="auto"/>
              <w:jc w:val="left"/>
              <w:rPr>
                <w:rFonts w:eastAsia="바탕"/>
                <w:lang w:eastAsia="x-none"/>
              </w:rPr>
            </w:pPr>
            <w:r w:rsidRPr="00CD510B">
              <w:rPr>
                <w:rFonts w:eastAsia="바탕"/>
                <w:lang w:eastAsia="x-none"/>
              </w:rPr>
              <w:t>Single vs. multi-cell operation</w:t>
            </w:r>
          </w:p>
          <w:p w14:paraId="7660A747" w14:textId="77777777" w:rsidR="00CD510B" w:rsidRPr="00CD510B" w:rsidRDefault="00CD510B" w:rsidP="00CD510B">
            <w:pPr>
              <w:numPr>
                <w:ilvl w:val="0"/>
                <w:numId w:val="34"/>
              </w:numPr>
              <w:spacing w:before="0" w:after="0" w:line="240" w:lineRule="auto"/>
              <w:jc w:val="left"/>
              <w:rPr>
                <w:rFonts w:eastAsia="바탕"/>
                <w:i/>
                <w:lang w:eastAsia="x-none"/>
              </w:rPr>
            </w:pPr>
            <w:r w:rsidRPr="00CD510B">
              <w:rPr>
                <w:rFonts w:eastAsia="바탕"/>
                <w:i/>
                <w:lang w:eastAsia="x-none"/>
              </w:rPr>
              <w:t>BWP /SCell</w:t>
            </w:r>
          </w:p>
          <w:p w14:paraId="74FE4EEB" w14:textId="77777777" w:rsidR="00CD510B" w:rsidRPr="00CD510B" w:rsidRDefault="00CD510B" w:rsidP="00CD510B">
            <w:pPr>
              <w:numPr>
                <w:ilvl w:val="1"/>
                <w:numId w:val="34"/>
              </w:numPr>
              <w:spacing w:before="0" w:after="0" w:line="240" w:lineRule="auto"/>
              <w:jc w:val="left"/>
              <w:rPr>
                <w:rFonts w:eastAsia="바탕"/>
                <w:i/>
                <w:lang w:eastAsia="x-none"/>
              </w:rPr>
            </w:pPr>
            <w:r w:rsidRPr="00CD510B">
              <w:rPr>
                <w:rFonts w:eastAsia="바탕"/>
                <w:i/>
                <w:lang w:eastAsia="x-none"/>
              </w:rPr>
              <w:t xml:space="preserve">BWP &amp; SCell together </w:t>
            </w:r>
          </w:p>
          <w:p w14:paraId="5B267E96" w14:textId="77777777" w:rsidR="00CD510B" w:rsidRPr="00CD510B" w:rsidRDefault="00CD510B" w:rsidP="00CD510B">
            <w:pPr>
              <w:numPr>
                <w:ilvl w:val="1"/>
                <w:numId w:val="34"/>
              </w:numPr>
              <w:spacing w:before="0" w:after="0" w:line="240" w:lineRule="auto"/>
              <w:jc w:val="left"/>
              <w:rPr>
                <w:rFonts w:eastAsia="바탕"/>
                <w:i/>
                <w:lang w:eastAsia="x-none"/>
              </w:rPr>
            </w:pPr>
            <w:r w:rsidRPr="00CD510B">
              <w:rPr>
                <w:rFonts w:eastAsia="바탕"/>
                <w:i/>
                <w:lang w:eastAsia="x-none"/>
              </w:rPr>
              <w:t>BWP and SCell have separated fields</w:t>
            </w:r>
          </w:p>
          <w:p w14:paraId="6ED32C03" w14:textId="77777777" w:rsidR="00CD510B" w:rsidRPr="00CD510B" w:rsidRDefault="00CD510B" w:rsidP="00CD510B">
            <w:pPr>
              <w:numPr>
                <w:ilvl w:val="0"/>
                <w:numId w:val="34"/>
              </w:numPr>
              <w:spacing w:before="0" w:after="0" w:line="240" w:lineRule="auto"/>
              <w:jc w:val="left"/>
              <w:rPr>
                <w:rFonts w:eastAsia="바탕"/>
                <w:i/>
                <w:highlight w:val="yellow"/>
                <w:lang w:eastAsia="x-none"/>
              </w:rPr>
            </w:pPr>
            <w:r w:rsidRPr="00CD510B">
              <w:rPr>
                <w:rFonts w:eastAsia="바탕"/>
                <w:i/>
                <w:highlight w:val="yellow"/>
                <w:lang w:eastAsia="x-none"/>
              </w:rPr>
              <w:t xml:space="preserve">MIMO layer adaptation/number of Anenna adaptation </w:t>
            </w:r>
          </w:p>
          <w:p w14:paraId="364C6208" w14:textId="77777777" w:rsidR="00CD510B" w:rsidRPr="00CD510B" w:rsidRDefault="00CD510B" w:rsidP="00CD510B">
            <w:pPr>
              <w:numPr>
                <w:ilvl w:val="1"/>
                <w:numId w:val="34"/>
              </w:numPr>
              <w:spacing w:before="0" w:after="0" w:line="240" w:lineRule="auto"/>
              <w:jc w:val="left"/>
              <w:rPr>
                <w:rFonts w:eastAsia="바탕"/>
                <w:i/>
                <w:highlight w:val="yellow"/>
                <w:lang w:eastAsia="x-none"/>
              </w:rPr>
            </w:pPr>
            <w:r w:rsidRPr="00CD510B">
              <w:rPr>
                <w:rFonts w:eastAsia="바탕"/>
                <w:i/>
                <w:highlight w:val="yellow"/>
                <w:lang w:eastAsia="x-none"/>
              </w:rPr>
              <w:t>May further depend on RAN4’s work</w:t>
            </w:r>
          </w:p>
          <w:p w14:paraId="2B5998F6" w14:textId="77777777" w:rsidR="00CD510B" w:rsidRPr="00CD510B" w:rsidRDefault="00CD510B" w:rsidP="00CD510B">
            <w:pPr>
              <w:numPr>
                <w:ilvl w:val="0"/>
                <w:numId w:val="34"/>
              </w:numPr>
              <w:spacing w:before="0" w:after="0" w:line="240" w:lineRule="auto"/>
              <w:jc w:val="left"/>
              <w:rPr>
                <w:rFonts w:eastAsia="바탕"/>
                <w:i/>
                <w:lang w:eastAsia="x-none"/>
              </w:rPr>
            </w:pPr>
            <w:r w:rsidRPr="00CD510B">
              <w:rPr>
                <w:rFonts w:eastAsia="바탕"/>
                <w:i/>
                <w:lang w:eastAsia="x-none"/>
              </w:rPr>
              <w:t>Indication of CORESET/search space/candidate of subsequent PDCCH decoding</w:t>
            </w:r>
          </w:p>
          <w:p w14:paraId="274DD6DB" w14:textId="77777777" w:rsidR="00CD510B" w:rsidRPr="00CD510B" w:rsidRDefault="00CD510B" w:rsidP="00CD510B">
            <w:pPr>
              <w:numPr>
                <w:ilvl w:val="0"/>
                <w:numId w:val="34"/>
              </w:numPr>
              <w:spacing w:before="0" w:after="0" w:line="240" w:lineRule="auto"/>
              <w:jc w:val="left"/>
              <w:rPr>
                <w:rFonts w:eastAsia="바탕"/>
                <w:i/>
                <w:lang w:eastAsia="x-none"/>
              </w:rPr>
            </w:pPr>
            <w:r w:rsidRPr="00CD510B">
              <w:rPr>
                <w:rFonts w:eastAsia="바탕"/>
                <w:i/>
                <w:lang w:eastAsia="x-none"/>
              </w:rPr>
              <w:t>PDCCH monitoring periodicity</w:t>
            </w:r>
          </w:p>
          <w:p w14:paraId="70385FF4" w14:textId="77777777" w:rsidR="00CD510B" w:rsidRPr="00CD510B" w:rsidRDefault="00CD510B" w:rsidP="00CD510B">
            <w:pPr>
              <w:numPr>
                <w:ilvl w:val="0"/>
                <w:numId w:val="34"/>
              </w:numPr>
              <w:spacing w:before="0" w:after="0" w:line="240" w:lineRule="auto"/>
              <w:jc w:val="left"/>
              <w:rPr>
                <w:rFonts w:eastAsia="바탕"/>
                <w:i/>
                <w:lang w:eastAsia="x-none"/>
              </w:rPr>
            </w:pPr>
            <w:r w:rsidRPr="00CD510B">
              <w:rPr>
                <w:rFonts w:eastAsia="바탕"/>
                <w:i/>
                <w:lang w:eastAsia="x-none"/>
              </w:rPr>
              <w:t xml:space="preserve">PDCCH skipping (skipping duration)- </w:t>
            </w:r>
          </w:p>
          <w:p w14:paraId="3DC61006" w14:textId="77777777" w:rsidR="00CD510B" w:rsidRPr="00CD510B" w:rsidRDefault="00CD510B" w:rsidP="00CD510B">
            <w:pPr>
              <w:numPr>
                <w:ilvl w:val="1"/>
                <w:numId w:val="34"/>
              </w:numPr>
              <w:spacing w:before="0" w:after="0" w:line="240" w:lineRule="auto"/>
              <w:jc w:val="left"/>
              <w:rPr>
                <w:rFonts w:eastAsia="바탕"/>
                <w:i/>
                <w:lang w:eastAsia="x-none"/>
              </w:rPr>
            </w:pPr>
            <w:r w:rsidRPr="00CD510B">
              <w:rPr>
                <w:rFonts w:eastAsia="바탕"/>
                <w:i/>
                <w:lang w:eastAsia="x-none"/>
              </w:rPr>
              <w:lastRenderedPageBreak/>
              <w:t>PDCCH skipping – UE is indicated to skip number of the PDCCH monitoring occasions and stays in the Active Time</w:t>
            </w:r>
          </w:p>
          <w:p w14:paraId="72617DBC" w14:textId="77777777" w:rsidR="00CD510B" w:rsidRPr="00CD510B" w:rsidRDefault="00CD510B" w:rsidP="00CD510B">
            <w:pPr>
              <w:spacing w:before="0" w:after="0" w:line="240" w:lineRule="auto"/>
              <w:ind w:left="0" w:firstLine="0"/>
              <w:jc w:val="left"/>
              <w:rPr>
                <w:rFonts w:ascii="Times" w:eastAsia="바탕" w:hAnsi="Times"/>
                <w:szCs w:val="24"/>
              </w:rPr>
            </w:pPr>
            <w:r w:rsidRPr="00CD510B">
              <w:rPr>
                <w:rFonts w:ascii="Times" w:eastAsia="바탕" w:hAnsi="Times"/>
                <w:szCs w:val="24"/>
              </w:rPr>
              <w:t xml:space="preserve">Note that </w:t>
            </w:r>
          </w:p>
          <w:p w14:paraId="2121810C" w14:textId="77777777" w:rsidR="00CD510B" w:rsidRPr="00CD510B" w:rsidRDefault="00CD510B" w:rsidP="00CD510B">
            <w:pPr>
              <w:numPr>
                <w:ilvl w:val="0"/>
                <w:numId w:val="35"/>
              </w:numPr>
              <w:spacing w:before="0" w:after="0" w:line="240" w:lineRule="auto"/>
              <w:jc w:val="left"/>
              <w:rPr>
                <w:rFonts w:ascii="Times" w:eastAsia="바탕" w:hAnsi="Times"/>
                <w:szCs w:val="24"/>
              </w:rPr>
            </w:pPr>
            <w:r w:rsidRPr="00CD510B">
              <w:rPr>
                <w:rFonts w:ascii="Times" w:eastAsia="바탕" w:hAnsi="Times"/>
                <w:szCs w:val="24"/>
              </w:rPr>
              <w:t xml:space="preserve">For the bullets in </w:t>
            </w:r>
            <w:r w:rsidRPr="00CD510B">
              <w:rPr>
                <w:rFonts w:ascii="Times" w:eastAsia="바탕" w:hAnsi="Times"/>
                <w:i/>
                <w:szCs w:val="24"/>
              </w:rPr>
              <w:t>italic</w:t>
            </w:r>
            <w:r w:rsidRPr="00CD510B">
              <w:rPr>
                <w:rFonts w:ascii="Times" w:eastAsia="바탕" w:hAnsi="Times"/>
                <w:szCs w:val="24"/>
              </w:rPr>
              <w:t xml:space="preserve">, there are concerns that some of which may have dependence on the ongoing SI in RAN2. </w:t>
            </w:r>
          </w:p>
          <w:p w14:paraId="1D6064A1" w14:textId="77777777" w:rsidR="00CD510B" w:rsidRPr="00CD510B" w:rsidRDefault="00CD510B" w:rsidP="00CD510B">
            <w:pPr>
              <w:numPr>
                <w:ilvl w:val="0"/>
                <w:numId w:val="35"/>
              </w:numPr>
              <w:spacing w:before="0" w:after="0" w:line="240" w:lineRule="auto"/>
              <w:jc w:val="left"/>
              <w:rPr>
                <w:rFonts w:ascii="Times" w:eastAsia="바탕" w:hAnsi="Times"/>
                <w:szCs w:val="24"/>
              </w:rPr>
            </w:pPr>
            <w:r w:rsidRPr="00CD510B">
              <w:rPr>
                <w:rFonts w:ascii="Times" w:eastAsia="바탕" w:hAnsi="Times"/>
                <w:szCs w:val="24"/>
              </w:rPr>
              <w:t xml:space="preserve">For the last two bullets, there are additional concerns that these are deemded by some companies to be not in the scope of the power saving WI approved so far </w:t>
            </w:r>
          </w:p>
          <w:p w14:paraId="160141F8" w14:textId="77777777" w:rsidR="00CD510B" w:rsidRPr="00CD510B" w:rsidRDefault="00CD510B" w:rsidP="00CD510B">
            <w:pPr>
              <w:spacing w:before="0" w:after="0" w:line="240" w:lineRule="auto"/>
              <w:ind w:left="0" w:firstLine="0"/>
              <w:jc w:val="left"/>
              <w:rPr>
                <w:rFonts w:eastAsia="바탕"/>
                <w:lang w:eastAsia="x-none"/>
              </w:rPr>
            </w:pPr>
          </w:p>
          <w:p w14:paraId="494C7387" w14:textId="77777777" w:rsidR="00CD510B" w:rsidRPr="00CD510B" w:rsidRDefault="00CD510B" w:rsidP="00CD510B">
            <w:pPr>
              <w:spacing w:before="0" w:after="0" w:line="240" w:lineRule="auto"/>
              <w:ind w:left="0" w:firstLine="0"/>
              <w:jc w:val="left"/>
              <w:rPr>
                <w:rFonts w:eastAsia="바탕"/>
                <w:lang w:eastAsia="x-none"/>
              </w:rPr>
            </w:pPr>
            <w:r w:rsidRPr="00CD510B">
              <w:rPr>
                <w:rFonts w:eastAsia="바탕"/>
                <w:lang w:eastAsia="x-none"/>
              </w:rPr>
              <w:t>The following candidates may be discussed after RAN2’s SI is completed:</w:t>
            </w:r>
          </w:p>
          <w:p w14:paraId="14F8D0DF" w14:textId="77777777" w:rsidR="00CD510B" w:rsidRPr="00CD510B" w:rsidRDefault="00CD510B" w:rsidP="00CD510B">
            <w:pPr>
              <w:numPr>
                <w:ilvl w:val="0"/>
                <w:numId w:val="34"/>
              </w:numPr>
              <w:spacing w:before="0" w:after="0" w:line="240" w:lineRule="auto"/>
              <w:jc w:val="left"/>
              <w:rPr>
                <w:rFonts w:eastAsia="바탕"/>
                <w:lang w:eastAsia="x-none"/>
              </w:rPr>
            </w:pPr>
            <w:r w:rsidRPr="00CD510B">
              <w:rPr>
                <w:rFonts w:eastAsia="바탕"/>
                <w:lang w:eastAsia="x-none"/>
              </w:rPr>
              <w:t xml:space="preserve">Skipping number of DRX monitoring </w:t>
            </w:r>
          </w:p>
          <w:p w14:paraId="2871B1C9" w14:textId="77777777" w:rsidR="00CD510B" w:rsidRPr="00CD510B" w:rsidRDefault="00CD510B" w:rsidP="00CD510B">
            <w:pPr>
              <w:numPr>
                <w:ilvl w:val="0"/>
                <w:numId w:val="34"/>
              </w:numPr>
              <w:spacing w:before="0" w:after="0" w:line="240" w:lineRule="auto"/>
              <w:jc w:val="left"/>
              <w:rPr>
                <w:rFonts w:eastAsia="바탕"/>
                <w:lang w:eastAsia="x-none"/>
              </w:rPr>
            </w:pPr>
            <w:r w:rsidRPr="00CD510B">
              <w:rPr>
                <w:rFonts w:eastAsia="바탕"/>
                <w:lang w:eastAsia="x-none"/>
              </w:rPr>
              <w:t>SPS activation</w:t>
            </w:r>
          </w:p>
          <w:p w14:paraId="6811CE68" w14:textId="6A4DC946" w:rsidR="00CD510B" w:rsidRPr="00CD510B" w:rsidRDefault="00CD510B" w:rsidP="00CD510B">
            <w:pPr>
              <w:numPr>
                <w:ilvl w:val="0"/>
                <w:numId w:val="34"/>
              </w:numPr>
              <w:spacing w:before="0" w:after="0" w:line="240" w:lineRule="auto"/>
              <w:jc w:val="left"/>
              <w:rPr>
                <w:rFonts w:eastAsia="바탕"/>
                <w:lang w:eastAsia="x-none"/>
              </w:rPr>
            </w:pPr>
            <w:r w:rsidRPr="00CD510B">
              <w:rPr>
                <w:rFonts w:eastAsia="바탕"/>
                <w:lang w:eastAsia="x-none"/>
              </w:rPr>
              <w:t xml:space="preserve">DRX configuration </w:t>
            </w:r>
          </w:p>
        </w:tc>
      </w:tr>
    </w:tbl>
    <w:p w14:paraId="62E2528E" w14:textId="64C272F0" w:rsidR="0086708F" w:rsidRDefault="0086708F" w:rsidP="002B3E11">
      <w:pPr>
        <w:ind w:left="0" w:firstLine="0"/>
        <w:rPr>
          <w:rFonts w:eastAsiaTheme="minorEastAsia"/>
          <w:szCs w:val="22"/>
          <w:lang w:eastAsia="ko-KR"/>
        </w:rPr>
      </w:pP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181E42DD" w14:textId="77777777" w:rsidR="00030D65" w:rsidRDefault="00030D65" w:rsidP="00432A68">
      <w:pPr>
        <w:spacing w:after="0"/>
        <w:ind w:left="0" w:firstLine="0"/>
        <w:rPr>
          <w:rFonts w:eastAsiaTheme="minorEastAsia"/>
          <w:lang w:eastAsia="ko-KR"/>
        </w:rPr>
      </w:pPr>
    </w:p>
    <w:p w14:paraId="03C91B4D" w14:textId="667FB6D4" w:rsidR="00030D65" w:rsidRDefault="00030D65" w:rsidP="00432A68">
      <w:pPr>
        <w:spacing w:after="0"/>
        <w:ind w:left="0" w:firstLine="0"/>
        <w:rPr>
          <w:rFonts w:eastAsiaTheme="minorEastAsia"/>
          <w:lang w:eastAsia="ko-KR"/>
        </w:rPr>
      </w:pPr>
      <w:r>
        <w:rPr>
          <w:rFonts w:eastAsiaTheme="minorEastAsia" w:hint="eastAsia"/>
          <w:lang w:eastAsia="ko-KR"/>
        </w:rPr>
        <w:t>In TR</w:t>
      </w:r>
      <w:r w:rsidR="0080395C">
        <w:rPr>
          <w:rFonts w:eastAsiaTheme="minorEastAsia"/>
          <w:lang w:eastAsia="ko-KR"/>
        </w:rPr>
        <w:t xml:space="preserve"> 38.840</w:t>
      </w:r>
      <w:r>
        <w:rPr>
          <w:rFonts w:eastAsiaTheme="minorEastAsia"/>
          <w:lang w:eastAsia="ko-KR"/>
        </w:rPr>
        <w:t xml:space="preserve"> [</w:t>
      </w:r>
      <w:r w:rsidR="002D21C6">
        <w:rPr>
          <w:rFonts w:eastAsiaTheme="minorEastAsia"/>
          <w:lang w:eastAsia="ko-KR"/>
        </w:rPr>
        <w:t>1</w:t>
      </w:r>
      <w:r>
        <w:rPr>
          <w:rFonts w:eastAsiaTheme="minorEastAsia"/>
          <w:lang w:eastAsia="ko-KR"/>
        </w:rPr>
        <w:t>]</w:t>
      </w:r>
      <w:r>
        <w:rPr>
          <w:rFonts w:eastAsiaTheme="minorEastAsia" w:hint="eastAsia"/>
          <w:lang w:eastAsia="ko-KR"/>
        </w:rPr>
        <w:t xml:space="preserve">, most evaluations </w:t>
      </w:r>
      <w:r w:rsidR="0080395C">
        <w:rPr>
          <w:rFonts w:eastAsiaTheme="minorEastAsia"/>
          <w:lang w:eastAsia="ko-KR"/>
        </w:rPr>
        <w:t xml:space="preserve">related to the MIMO/antenna adaptation </w:t>
      </w:r>
      <w:r>
        <w:rPr>
          <w:rFonts w:eastAsiaTheme="minorEastAsia" w:hint="eastAsia"/>
          <w:lang w:eastAsia="ko-KR"/>
        </w:rPr>
        <w:t xml:space="preserve">showed power saving gain of </w:t>
      </w:r>
      <w:r w:rsidR="0080395C">
        <w:rPr>
          <w:rFonts w:eastAsiaTheme="minorEastAsia"/>
          <w:lang w:eastAsia="ko-KR"/>
        </w:rPr>
        <w:t xml:space="preserve">UE’s </w:t>
      </w:r>
      <w:r>
        <w:rPr>
          <w:rFonts w:eastAsiaTheme="minorEastAsia" w:hint="eastAsia"/>
          <w:lang w:eastAsia="ko-KR"/>
        </w:rPr>
        <w:t xml:space="preserve">dynamic </w:t>
      </w:r>
      <w:r w:rsidR="0080395C">
        <w:rPr>
          <w:rFonts w:eastAsiaTheme="minorEastAsia"/>
          <w:lang w:eastAsia="ko-KR"/>
        </w:rPr>
        <w:t xml:space="preserve">RX antenna </w:t>
      </w:r>
      <w:r>
        <w:rPr>
          <w:rFonts w:eastAsiaTheme="minorEastAsia" w:hint="eastAsia"/>
          <w:lang w:eastAsia="ko-KR"/>
        </w:rPr>
        <w:t xml:space="preserve">adaptation between 2RX and 4RX over </w:t>
      </w:r>
      <w:r w:rsidR="0080395C">
        <w:rPr>
          <w:rFonts w:eastAsiaTheme="minorEastAsia"/>
          <w:lang w:eastAsia="ko-KR"/>
        </w:rPr>
        <w:t>the case where UE always uses</w:t>
      </w:r>
      <w:r>
        <w:rPr>
          <w:rFonts w:eastAsiaTheme="minorEastAsia" w:hint="eastAsia"/>
          <w:lang w:eastAsia="ko-KR"/>
        </w:rPr>
        <w:t xml:space="preserve"> </w:t>
      </w:r>
      <w:r>
        <w:rPr>
          <w:rFonts w:eastAsiaTheme="minorEastAsia"/>
          <w:lang w:eastAsia="ko-KR"/>
        </w:rPr>
        <w:t>4</w:t>
      </w:r>
      <w:r>
        <w:rPr>
          <w:rFonts w:eastAsiaTheme="minorEastAsia" w:hint="eastAsia"/>
          <w:lang w:eastAsia="ko-KR"/>
        </w:rPr>
        <w:t>RX</w:t>
      </w:r>
      <w:r>
        <w:rPr>
          <w:rFonts w:eastAsiaTheme="minorEastAsia"/>
          <w:lang w:eastAsia="ko-KR"/>
        </w:rPr>
        <w:t>.</w:t>
      </w:r>
      <w:r w:rsidR="0080395C">
        <w:rPr>
          <w:rFonts w:eastAsiaTheme="minorEastAsia"/>
          <w:lang w:eastAsia="ko-KR"/>
        </w:rPr>
        <w:t xml:space="preserve"> </w:t>
      </w:r>
      <w:r>
        <w:rPr>
          <w:rFonts w:eastAsiaTheme="minorEastAsia"/>
          <w:lang w:eastAsia="ko-KR"/>
        </w:rPr>
        <w:t xml:space="preserve">In one evaluation, </w:t>
      </w:r>
      <w:r w:rsidR="0080395C">
        <w:rPr>
          <w:rFonts w:eastAsiaTheme="minorEastAsia"/>
          <w:lang w:eastAsia="ko-KR"/>
        </w:rPr>
        <w:t>power saving gain of dynamic adaptation between 2RX and 4RX over always using 4RX</w:t>
      </w:r>
      <w:r>
        <w:rPr>
          <w:rFonts w:eastAsiaTheme="minorEastAsia"/>
          <w:lang w:eastAsia="ko-KR"/>
        </w:rPr>
        <w:t xml:space="preserve"> </w:t>
      </w:r>
      <w:r w:rsidR="0080395C">
        <w:rPr>
          <w:rFonts w:eastAsiaTheme="minorEastAsia"/>
          <w:lang w:eastAsia="ko-KR"/>
        </w:rPr>
        <w:t>is compared with the power saving gain of always using 2RX over always using 4RX. In that evaluation, the power saving gain is</w:t>
      </w:r>
      <w:r>
        <w:rPr>
          <w:rFonts w:eastAsiaTheme="minorEastAsia"/>
          <w:lang w:eastAsia="ko-KR"/>
        </w:rPr>
        <w:t xml:space="preserve"> up to 22% for dynamic adaptation case and up to 19% for always 2RX case</w:t>
      </w:r>
      <w:r w:rsidR="002D21C6">
        <w:rPr>
          <w:rFonts w:eastAsiaTheme="minorEastAsia"/>
          <w:lang w:eastAsia="ko-KR"/>
        </w:rPr>
        <w:t>, where</w:t>
      </w:r>
      <w:r>
        <w:rPr>
          <w:rFonts w:eastAsiaTheme="minorEastAsia"/>
          <w:lang w:eastAsia="ko-KR"/>
        </w:rPr>
        <w:t xml:space="preserve"> </w:t>
      </w:r>
      <w:r w:rsidR="0080395C">
        <w:rPr>
          <w:rFonts w:eastAsiaTheme="minorEastAsia"/>
          <w:lang w:eastAsia="ko-KR"/>
        </w:rPr>
        <w:t>always using 2RX shows</w:t>
      </w:r>
      <w:r>
        <w:rPr>
          <w:rFonts w:eastAsiaTheme="minorEastAsia"/>
          <w:lang w:eastAsia="ko-KR"/>
        </w:rPr>
        <w:t xml:space="preserve"> throughput loss.</w:t>
      </w:r>
    </w:p>
    <w:p w14:paraId="4C95C805" w14:textId="381AF52B" w:rsidR="0080395C" w:rsidRDefault="0080395C" w:rsidP="00432A68">
      <w:pPr>
        <w:spacing w:after="0"/>
        <w:ind w:left="0" w:firstLine="0"/>
        <w:rPr>
          <w:rFonts w:eastAsiaTheme="minorEastAsia"/>
          <w:lang w:eastAsia="ko-KR"/>
        </w:rPr>
      </w:pPr>
      <w:r>
        <w:rPr>
          <w:rFonts w:eastAsiaTheme="minorEastAsia"/>
          <w:lang w:eastAsia="ko-KR"/>
        </w:rPr>
        <w:t>Even though investigations so far shows gain in perspective of trades off between power saving and system throughput with dynamic antenna adaptation, it is questionable if the gain by dynamic antenna adaptation cannot be achieved by UE implementation based on Rel-15 NR specifications. For example, UE may switch of</w:t>
      </w:r>
      <w:r w:rsidR="000C0905">
        <w:rPr>
          <w:rFonts w:eastAsiaTheme="minorEastAsia"/>
          <w:lang w:eastAsia="ko-KR"/>
        </w:rPr>
        <w:t>f</w:t>
      </w:r>
      <w:r>
        <w:rPr>
          <w:rFonts w:eastAsiaTheme="minorEastAsia"/>
          <w:lang w:eastAsia="ko-KR"/>
        </w:rPr>
        <w:t xml:space="preserve"> some of its RX antennas when it </w:t>
      </w:r>
      <w:r w:rsidR="000C0905">
        <w:rPr>
          <w:rFonts w:eastAsiaTheme="minorEastAsia"/>
          <w:lang w:eastAsia="ko-KR"/>
        </w:rPr>
        <w:t>decides beneficial for power saving while the resultant PDCCH/PDSCH reception performance may not be problematic. There may be potential impact to the actual system throughput or restriction caused by UE’s antenna switching on/off time, which need to be investigated first before discussing introduction of MIMO/antenna adaptation in Rel-16.</w:t>
      </w:r>
    </w:p>
    <w:p w14:paraId="32BA48B0" w14:textId="77777777" w:rsidR="008A6453" w:rsidRPr="008A6453" w:rsidRDefault="000C0905" w:rsidP="00432A68">
      <w:pPr>
        <w:spacing w:after="0"/>
        <w:ind w:left="0" w:firstLine="0"/>
        <w:rPr>
          <w:rFonts w:eastAsiaTheme="minorEastAsia"/>
          <w:b/>
          <w:u w:val="single"/>
          <w:lang w:eastAsia="ko-KR"/>
        </w:rPr>
      </w:pPr>
      <w:r w:rsidRPr="008A6453">
        <w:rPr>
          <w:rFonts w:eastAsiaTheme="minorEastAsia"/>
          <w:b/>
          <w:u w:val="single"/>
          <w:lang w:eastAsia="ko-KR"/>
        </w:rPr>
        <w:t>Proposal 1</w:t>
      </w:r>
    </w:p>
    <w:p w14:paraId="4B62343F" w14:textId="2F8354E4" w:rsidR="00030D65" w:rsidRPr="00F8423F" w:rsidRDefault="000C0905" w:rsidP="00432A68">
      <w:pPr>
        <w:spacing w:after="0"/>
        <w:ind w:left="0" w:firstLine="0"/>
        <w:rPr>
          <w:rFonts w:eastAsiaTheme="minorEastAsia"/>
          <w:b/>
          <w:lang w:eastAsia="ko-KR"/>
        </w:rPr>
      </w:pPr>
      <w:r w:rsidRPr="000C0905">
        <w:rPr>
          <w:rFonts w:eastAsiaTheme="minorEastAsia"/>
          <w:b/>
          <w:lang w:eastAsia="ko-KR"/>
        </w:rPr>
        <w:t>If it is concluded that support of dynamic adaptation of UE’s number of RX antennas is desirable for UE power saving purpose, it should be discussed first what is blocking issue in UE adapting number of RX antennas by implementation based on Rel-15 NR specifications</w:t>
      </w:r>
      <w:r w:rsidR="00CB30FD" w:rsidRPr="00F8423F">
        <w:rPr>
          <w:rFonts w:eastAsiaTheme="minorEastAsia"/>
          <w:b/>
          <w:lang w:eastAsia="ko-KR"/>
        </w:rPr>
        <w:t>.</w:t>
      </w:r>
    </w:p>
    <w:p w14:paraId="6D6EC18F" w14:textId="77777777" w:rsidR="00CB30FD" w:rsidRPr="000C0905" w:rsidRDefault="00CB30FD" w:rsidP="00432A68">
      <w:pPr>
        <w:spacing w:after="0"/>
        <w:ind w:left="0" w:firstLine="0"/>
        <w:rPr>
          <w:rFonts w:eastAsiaTheme="minorEastAsia"/>
          <w:lang w:eastAsia="ko-KR"/>
        </w:rPr>
      </w:pPr>
    </w:p>
    <w:p w14:paraId="776B984C" w14:textId="227CEE07" w:rsidR="0062795F" w:rsidRDefault="000C0905" w:rsidP="00432A68">
      <w:pPr>
        <w:spacing w:after="0"/>
        <w:ind w:left="0" w:firstLine="0"/>
        <w:rPr>
          <w:rFonts w:eastAsiaTheme="minorEastAsia"/>
          <w:lang w:eastAsia="ko-KR"/>
        </w:rPr>
      </w:pPr>
      <w:r>
        <w:rPr>
          <w:rFonts w:eastAsiaTheme="minorEastAsia"/>
          <w:lang w:eastAsia="ko-KR"/>
        </w:rPr>
        <w:t>Based on the contributions submitted in last RAN1 meeting, there are two approaches suggested for MIMO/antenna adaptation for UE power saving:</w:t>
      </w:r>
    </w:p>
    <w:p w14:paraId="1EC91024" w14:textId="7DAC3716" w:rsidR="000C0905" w:rsidRDefault="000C0905" w:rsidP="000C0905">
      <w:pPr>
        <w:pStyle w:val="ad"/>
        <w:numPr>
          <w:ilvl w:val="0"/>
          <w:numId w:val="38"/>
        </w:numPr>
        <w:ind w:leftChars="0"/>
        <w:rPr>
          <w:rFonts w:ascii="Times New Roman" w:eastAsiaTheme="minorEastAsia" w:hAnsi="Times New Roman" w:cs="Times New Roman"/>
          <w:lang w:val="en-GB"/>
        </w:rPr>
      </w:pPr>
      <w:r w:rsidRPr="000C0905">
        <w:rPr>
          <w:rFonts w:ascii="Times New Roman" w:eastAsiaTheme="minorEastAsia" w:hAnsi="Times New Roman" w:cs="Times New Roman"/>
          <w:lang w:val="en-GB"/>
        </w:rPr>
        <w:t>A</w:t>
      </w:r>
      <w:r w:rsidRPr="000C0905">
        <w:rPr>
          <w:rFonts w:ascii="Times New Roman" w:eastAsiaTheme="minorEastAsia" w:hAnsi="Times New Roman" w:cs="Times New Roman" w:hint="eastAsia"/>
          <w:lang w:val="en-GB"/>
        </w:rPr>
        <w:t>dapting</w:t>
      </w:r>
      <w:r>
        <w:rPr>
          <w:rFonts w:ascii="Times New Roman" w:eastAsiaTheme="minorEastAsia" w:hAnsi="Times New Roman" w:cs="Times New Roman"/>
          <w:lang w:val="en-GB"/>
        </w:rPr>
        <w:t xml:space="preserve"> schedulable maximum number of MIMO layers [2][3][4][6]</w:t>
      </w:r>
    </w:p>
    <w:p w14:paraId="3A8C626F" w14:textId="37862365" w:rsidR="000C0905" w:rsidRPr="000C0905" w:rsidRDefault="000C0905" w:rsidP="000C0905">
      <w:pPr>
        <w:pStyle w:val="ad"/>
        <w:numPr>
          <w:ilvl w:val="0"/>
          <w:numId w:val="38"/>
        </w:numPr>
        <w:ind w:leftChars="0"/>
        <w:rPr>
          <w:rFonts w:ascii="Times New Roman" w:eastAsiaTheme="minorEastAsia" w:hAnsi="Times New Roman" w:cs="Times New Roman"/>
          <w:lang w:val="en-GB"/>
        </w:rPr>
      </w:pPr>
      <w:r>
        <w:rPr>
          <w:rFonts w:ascii="Times New Roman" w:eastAsiaTheme="minorEastAsia" w:hAnsi="Times New Roman" w:cs="Times New Roman"/>
          <w:lang w:val="en-GB"/>
        </w:rPr>
        <w:t>Adapting number of UE’s RX antennas [2][5]</w:t>
      </w:r>
    </w:p>
    <w:p w14:paraId="75BE961D" w14:textId="5376C202" w:rsidR="0062795F" w:rsidRDefault="000C0905" w:rsidP="00432A68">
      <w:pPr>
        <w:spacing w:after="0"/>
        <w:ind w:left="0" w:firstLine="0"/>
        <w:rPr>
          <w:rFonts w:eastAsiaTheme="minorEastAsia"/>
          <w:lang w:eastAsia="ko-KR"/>
        </w:rPr>
      </w:pPr>
      <w:r>
        <w:rPr>
          <w:rFonts w:eastAsiaTheme="minorEastAsia"/>
          <w:lang w:eastAsia="ko-KR"/>
        </w:rPr>
        <w:t>For both approaches, there seems to be ambiguities on the actual gNB scheduling and UE power consumption as follows.</w:t>
      </w:r>
    </w:p>
    <w:p w14:paraId="2854206C" w14:textId="77777777" w:rsidR="008A6453" w:rsidRDefault="008A6453" w:rsidP="00432A68">
      <w:pPr>
        <w:spacing w:after="0"/>
        <w:ind w:left="0" w:firstLine="0"/>
        <w:rPr>
          <w:rFonts w:eastAsiaTheme="minorEastAsia"/>
          <w:lang w:eastAsia="ko-KR"/>
        </w:rPr>
      </w:pPr>
    </w:p>
    <w:p w14:paraId="3F44F4F9" w14:textId="4C10A8AB" w:rsidR="000C0905" w:rsidRDefault="000C0905" w:rsidP="00432A68">
      <w:pPr>
        <w:spacing w:after="0"/>
        <w:ind w:left="0" w:firstLine="0"/>
        <w:rPr>
          <w:rFonts w:eastAsiaTheme="minorEastAsia"/>
          <w:lang w:eastAsia="ko-KR"/>
        </w:rPr>
      </w:pPr>
      <w:r w:rsidRPr="000C0905">
        <w:rPr>
          <w:rFonts w:eastAsiaTheme="minorEastAsia"/>
          <w:b/>
          <w:u w:val="single"/>
          <w:lang w:eastAsia="ko-KR"/>
        </w:rPr>
        <w:t>Reducing maximum number of</w:t>
      </w:r>
      <w:r>
        <w:rPr>
          <w:rFonts w:eastAsiaTheme="minorEastAsia"/>
          <w:b/>
          <w:u w:val="single"/>
          <w:lang w:eastAsia="ko-KR"/>
        </w:rPr>
        <w:t xml:space="preserve"> MIMO</w:t>
      </w:r>
      <w:r w:rsidRPr="000C0905">
        <w:rPr>
          <w:rFonts w:eastAsiaTheme="minorEastAsia"/>
          <w:b/>
          <w:u w:val="single"/>
          <w:lang w:eastAsia="ko-KR"/>
        </w:rPr>
        <w:t xml:space="preserve"> layers</w:t>
      </w:r>
      <w:r w:rsidRPr="000C0905">
        <w:rPr>
          <w:rFonts w:eastAsiaTheme="minorEastAsia"/>
          <w:lang w:eastAsia="ko-KR"/>
        </w:rPr>
        <w:t xml:space="preserve"> may not </w:t>
      </w:r>
      <w:r>
        <w:rPr>
          <w:rFonts w:eastAsiaTheme="minorEastAsia"/>
          <w:lang w:eastAsia="ko-KR"/>
        </w:rPr>
        <w:t xml:space="preserve">directly </w:t>
      </w:r>
      <w:r w:rsidRPr="000C0905">
        <w:rPr>
          <w:rFonts w:eastAsiaTheme="minorEastAsia"/>
          <w:lang w:eastAsia="ko-KR"/>
        </w:rPr>
        <w:t xml:space="preserve">guarantee UE can reduce its number of RX antennas since UE doesn’t know what the network’s expectation to the UE’s RX performance for PDCCH/PDSCH is. Also, network may not know whether it can reduce a UE’s maximum number of </w:t>
      </w:r>
      <w:r>
        <w:rPr>
          <w:rFonts w:eastAsiaTheme="minorEastAsia"/>
          <w:lang w:eastAsia="ko-KR"/>
        </w:rPr>
        <w:t xml:space="preserve">MIMO </w:t>
      </w:r>
      <w:r w:rsidRPr="000C0905">
        <w:rPr>
          <w:rFonts w:eastAsiaTheme="minorEastAsia"/>
          <w:lang w:eastAsia="ko-KR"/>
        </w:rPr>
        <w:t xml:space="preserve">layers since the network doesn’t know what the UE’s RX performance for PDCCH/PDSCH will be if the number of RX antennas </w:t>
      </w:r>
      <w:r>
        <w:rPr>
          <w:rFonts w:eastAsiaTheme="minorEastAsia"/>
          <w:lang w:eastAsia="ko-KR"/>
        </w:rPr>
        <w:t xml:space="preserve">under certain reduction of number of MIMO layers </w:t>
      </w:r>
      <w:r w:rsidRPr="000C0905">
        <w:rPr>
          <w:rFonts w:eastAsiaTheme="minorEastAsia"/>
          <w:lang w:eastAsia="ko-KR"/>
        </w:rPr>
        <w:t>is up to UE’s implementation</w:t>
      </w:r>
    </w:p>
    <w:p w14:paraId="5A51B60B" w14:textId="77777777" w:rsidR="008A6453" w:rsidRPr="008A6453" w:rsidRDefault="008A6453" w:rsidP="008A6453">
      <w:pPr>
        <w:spacing w:after="0"/>
        <w:ind w:left="0" w:firstLine="0"/>
        <w:rPr>
          <w:rFonts w:eastAsiaTheme="minorEastAsia"/>
          <w:b/>
          <w:u w:val="single"/>
          <w:lang w:eastAsia="ko-KR"/>
        </w:rPr>
      </w:pPr>
      <w:r w:rsidRPr="008A6453">
        <w:rPr>
          <w:rFonts w:eastAsiaTheme="minorEastAsia"/>
          <w:b/>
          <w:u w:val="single"/>
          <w:lang w:eastAsia="ko-KR"/>
        </w:rPr>
        <w:t>Observation 1</w:t>
      </w:r>
    </w:p>
    <w:p w14:paraId="286CBAAA" w14:textId="0BC1ADF3" w:rsidR="008A6453" w:rsidRPr="008A6453" w:rsidRDefault="008A6453" w:rsidP="008A6453">
      <w:pPr>
        <w:spacing w:after="0"/>
        <w:ind w:left="0" w:firstLine="0"/>
        <w:rPr>
          <w:rFonts w:eastAsiaTheme="minorEastAsia"/>
          <w:b/>
          <w:lang w:eastAsia="ko-KR"/>
        </w:rPr>
      </w:pPr>
      <w:r w:rsidRPr="008A6453">
        <w:rPr>
          <w:rFonts w:eastAsiaTheme="minorEastAsia"/>
          <w:b/>
          <w:lang w:eastAsia="ko-KR"/>
        </w:rPr>
        <w:t xml:space="preserve">Reducing maximum number of </w:t>
      </w:r>
      <w:r>
        <w:rPr>
          <w:rFonts w:eastAsiaTheme="minorEastAsia"/>
          <w:b/>
          <w:lang w:eastAsia="ko-KR"/>
        </w:rPr>
        <w:t xml:space="preserve">MIMO </w:t>
      </w:r>
      <w:r w:rsidRPr="008A6453">
        <w:rPr>
          <w:rFonts w:eastAsiaTheme="minorEastAsia"/>
          <w:b/>
          <w:lang w:eastAsia="ko-KR"/>
        </w:rPr>
        <w:t>layers may not guarantee UE can reduce its number of antennas since UE doesn’t know what the network’s target performance for PDCCH/PDSCH</w:t>
      </w:r>
      <w:r>
        <w:rPr>
          <w:rFonts w:eastAsiaTheme="minorEastAsia"/>
          <w:b/>
          <w:lang w:eastAsia="ko-KR"/>
        </w:rPr>
        <w:t xml:space="preserve"> is</w:t>
      </w:r>
      <w:r w:rsidRPr="008A6453">
        <w:rPr>
          <w:rFonts w:eastAsiaTheme="minorEastAsia"/>
          <w:b/>
          <w:lang w:eastAsia="ko-KR"/>
        </w:rPr>
        <w:t>.</w:t>
      </w:r>
    </w:p>
    <w:p w14:paraId="38BDDC60" w14:textId="77777777" w:rsidR="008A6453" w:rsidRPr="008A6453" w:rsidRDefault="008A6453" w:rsidP="008A6453">
      <w:pPr>
        <w:spacing w:after="0"/>
        <w:ind w:left="0" w:firstLine="0"/>
        <w:rPr>
          <w:rFonts w:eastAsiaTheme="minorEastAsia"/>
          <w:b/>
          <w:u w:val="single"/>
          <w:lang w:eastAsia="ko-KR"/>
        </w:rPr>
      </w:pPr>
      <w:r w:rsidRPr="008A6453">
        <w:rPr>
          <w:rFonts w:eastAsiaTheme="minorEastAsia"/>
          <w:b/>
          <w:u w:val="single"/>
          <w:lang w:eastAsia="ko-KR"/>
        </w:rPr>
        <w:t>Observation 2</w:t>
      </w:r>
    </w:p>
    <w:p w14:paraId="1E9C4835" w14:textId="66BC24BE" w:rsidR="00E644FB" w:rsidRPr="008A6453" w:rsidRDefault="008A6453" w:rsidP="008A6453">
      <w:pPr>
        <w:spacing w:after="0"/>
        <w:ind w:left="0" w:firstLine="0"/>
        <w:rPr>
          <w:rFonts w:eastAsiaTheme="minorEastAsia"/>
          <w:b/>
          <w:lang w:eastAsia="ko-KR"/>
        </w:rPr>
      </w:pPr>
      <w:r w:rsidRPr="008A6453">
        <w:rPr>
          <w:rFonts w:eastAsiaTheme="minorEastAsia"/>
          <w:b/>
          <w:lang w:eastAsia="ko-KR"/>
        </w:rPr>
        <w:t xml:space="preserve">Network may not know how to schedule PDCCH/PDSCH depending on the adaptation of maximum number of </w:t>
      </w:r>
      <w:r>
        <w:rPr>
          <w:rFonts w:eastAsiaTheme="minorEastAsia"/>
          <w:b/>
          <w:lang w:eastAsia="ko-KR"/>
        </w:rPr>
        <w:t xml:space="preserve">MIMO </w:t>
      </w:r>
      <w:r w:rsidRPr="008A6453">
        <w:rPr>
          <w:rFonts w:eastAsiaTheme="minorEastAsia"/>
          <w:b/>
          <w:lang w:eastAsia="ko-KR"/>
        </w:rPr>
        <w:t xml:space="preserve">layers since network doesn’t know what the UE’s PDCCH/PDSCH reception performance according to the different maximum numbers of </w:t>
      </w:r>
      <w:r>
        <w:rPr>
          <w:rFonts w:eastAsiaTheme="minorEastAsia"/>
          <w:b/>
          <w:lang w:eastAsia="ko-KR"/>
        </w:rPr>
        <w:t xml:space="preserve">MIMO </w:t>
      </w:r>
      <w:r w:rsidRPr="008A6453">
        <w:rPr>
          <w:rFonts w:eastAsiaTheme="minorEastAsia"/>
          <w:b/>
          <w:lang w:eastAsia="ko-KR"/>
        </w:rPr>
        <w:t>layers</w:t>
      </w:r>
      <w:r>
        <w:rPr>
          <w:rFonts w:eastAsiaTheme="minorEastAsia"/>
          <w:b/>
          <w:lang w:eastAsia="ko-KR"/>
        </w:rPr>
        <w:t xml:space="preserve"> is</w:t>
      </w:r>
    </w:p>
    <w:p w14:paraId="0C648FCB" w14:textId="77777777" w:rsidR="002D21C6" w:rsidRDefault="002D21C6" w:rsidP="00432A68">
      <w:pPr>
        <w:spacing w:after="0"/>
        <w:ind w:left="0" w:firstLine="0"/>
        <w:rPr>
          <w:rFonts w:eastAsiaTheme="minorEastAsia"/>
          <w:lang w:eastAsia="ko-KR"/>
        </w:rPr>
      </w:pPr>
    </w:p>
    <w:p w14:paraId="3E6C88EE" w14:textId="30176740" w:rsidR="008A6453" w:rsidRPr="008A6453" w:rsidRDefault="008A6453" w:rsidP="00432A68">
      <w:pPr>
        <w:spacing w:after="0"/>
        <w:ind w:left="0" w:firstLine="0"/>
      </w:pPr>
      <w:r w:rsidRPr="008A6453">
        <w:rPr>
          <w:rFonts w:eastAsiaTheme="minorEastAsia"/>
          <w:b/>
          <w:u w:val="single"/>
        </w:rPr>
        <w:t>Reducing number of UE’s RX antennas:</w:t>
      </w:r>
      <w:r>
        <w:rPr>
          <w:rFonts w:eastAsiaTheme="minorEastAsia"/>
        </w:rPr>
        <w:t xml:space="preserve"> </w:t>
      </w:r>
      <w:r w:rsidRPr="008A6453">
        <w:t>Network cannot “mandate” UE</w:t>
      </w:r>
      <w:r>
        <w:t xml:space="preserve"> to use a certain</w:t>
      </w:r>
      <w:r w:rsidRPr="008A6453">
        <w:t xml:space="preserve"> number of RX antennas since reception algorithm including RX antenna usages is purely up to UE implementation. Therefore, Network “may allow” using reduced number of RX antennas rather than </w:t>
      </w:r>
      <w:r>
        <w:t>mandating</w:t>
      </w:r>
      <w:r w:rsidRPr="008A6453">
        <w:t xml:space="preserve"> number of RX antennas to be used. Then, allowing reduced number of RX antennas may not directly lead to the network’s knowledge on what the UE’s PDCCH/PDSCH RX performance will be since reception performance based on allowed number of RX antennas is up to UE’s implementation</w:t>
      </w:r>
      <w:r>
        <w:t>.</w:t>
      </w:r>
    </w:p>
    <w:p w14:paraId="4BB1646D" w14:textId="77777777" w:rsidR="008A6453" w:rsidRPr="008A6453" w:rsidRDefault="008A6453" w:rsidP="008A6453">
      <w:pPr>
        <w:spacing w:after="0"/>
        <w:ind w:left="0" w:firstLine="0"/>
        <w:rPr>
          <w:rFonts w:eastAsiaTheme="minorEastAsia"/>
          <w:b/>
          <w:u w:val="single"/>
          <w:lang w:eastAsia="ko-KR"/>
        </w:rPr>
      </w:pPr>
      <w:r w:rsidRPr="008A6453">
        <w:rPr>
          <w:rFonts w:eastAsiaTheme="minorEastAsia"/>
          <w:b/>
          <w:u w:val="single"/>
          <w:lang w:eastAsia="ko-KR"/>
        </w:rPr>
        <w:t>Observation 3</w:t>
      </w:r>
    </w:p>
    <w:p w14:paraId="3DA59D6E" w14:textId="6F66968A" w:rsidR="008A6453" w:rsidRPr="008A6453" w:rsidRDefault="008A6453" w:rsidP="008A6453">
      <w:pPr>
        <w:spacing w:after="0"/>
        <w:ind w:left="0" w:firstLine="0"/>
        <w:rPr>
          <w:rFonts w:eastAsiaTheme="minorEastAsia"/>
          <w:b/>
          <w:lang w:eastAsia="ko-KR"/>
        </w:rPr>
      </w:pPr>
      <w:r w:rsidRPr="008A6453">
        <w:rPr>
          <w:rFonts w:eastAsiaTheme="minorEastAsia"/>
          <w:b/>
          <w:lang w:eastAsia="ko-KR"/>
        </w:rPr>
        <w:t>Network cannot mandate reducing UE’s number of RX antennas but may allow using reduced number of RX antennas.</w:t>
      </w:r>
    </w:p>
    <w:p w14:paraId="7834105C" w14:textId="77777777" w:rsidR="008A6453" w:rsidRPr="008A6453" w:rsidRDefault="008A6453" w:rsidP="008A6453">
      <w:pPr>
        <w:spacing w:after="0"/>
        <w:ind w:left="0" w:firstLine="0"/>
        <w:rPr>
          <w:rFonts w:eastAsiaTheme="minorEastAsia"/>
          <w:b/>
          <w:u w:val="single"/>
          <w:lang w:eastAsia="ko-KR"/>
        </w:rPr>
      </w:pPr>
      <w:r w:rsidRPr="008A6453">
        <w:rPr>
          <w:rFonts w:eastAsiaTheme="minorEastAsia"/>
          <w:b/>
          <w:u w:val="single"/>
          <w:lang w:eastAsia="ko-KR"/>
        </w:rPr>
        <w:t>Observation 4</w:t>
      </w:r>
    </w:p>
    <w:p w14:paraId="4D13F6FD" w14:textId="00649E20" w:rsidR="008A6453" w:rsidRPr="008A6453" w:rsidRDefault="008A6453" w:rsidP="008A6453">
      <w:pPr>
        <w:spacing w:after="0"/>
        <w:ind w:left="0" w:firstLine="0"/>
        <w:rPr>
          <w:rFonts w:eastAsiaTheme="minorEastAsia"/>
          <w:b/>
          <w:lang w:eastAsia="ko-KR"/>
        </w:rPr>
      </w:pPr>
      <w:r w:rsidRPr="008A6453">
        <w:rPr>
          <w:rFonts w:eastAsiaTheme="minorEastAsia"/>
          <w:b/>
          <w:lang w:eastAsia="ko-KR"/>
        </w:rPr>
        <w:t>Network may not know how to schedule PDCCH/PDSCH depending on the adaptation of allowed number of RX antennas since network doesn’t know what the UE’s PDCCH/PDSCH reception performance according to the different allowed number of RX antennas</w:t>
      </w:r>
      <w:r>
        <w:rPr>
          <w:rFonts w:eastAsiaTheme="minorEastAsia"/>
          <w:b/>
          <w:lang w:eastAsia="ko-KR"/>
        </w:rPr>
        <w:t xml:space="preserve"> is</w:t>
      </w:r>
    </w:p>
    <w:p w14:paraId="54388722" w14:textId="77777777" w:rsidR="002D21C6" w:rsidRDefault="002D21C6" w:rsidP="00432A68">
      <w:pPr>
        <w:spacing w:after="0"/>
        <w:ind w:left="0" w:firstLine="0"/>
        <w:rPr>
          <w:rFonts w:eastAsiaTheme="minorEastAsia"/>
          <w:lang w:eastAsia="ko-KR"/>
        </w:rPr>
      </w:pPr>
    </w:p>
    <w:p w14:paraId="4FD0294A" w14:textId="32DB5DF6" w:rsidR="000A207A" w:rsidRPr="002D21C6" w:rsidRDefault="000A207A" w:rsidP="00432A68">
      <w:pPr>
        <w:spacing w:after="0"/>
        <w:ind w:left="0" w:firstLine="0"/>
        <w:rPr>
          <w:rFonts w:eastAsiaTheme="minorEastAsia"/>
          <w:lang w:eastAsia="ko-KR"/>
        </w:rPr>
      </w:pPr>
      <w:r>
        <w:rPr>
          <w:rFonts w:eastAsiaTheme="minorEastAsia" w:hint="eastAsia"/>
          <w:lang w:eastAsia="ko-KR"/>
        </w:rPr>
        <w:t>If those ambiguities at UE RX performance and the corresponding gNB</w:t>
      </w:r>
      <w:r>
        <w:rPr>
          <w:rFonts w:eastAsiaTheme="minorEastAsia"/>
          <w:lang w:eastAsia="ko-KR"/>
        </w:rPr>
        <w:t xml:space="preserve"> scheduler’s decision is not clearly handled, supporting MIMO/antenna adaptation doesn’t have more meaning than just allowing adaptation purely based on UE implementation</w:t>
      </w:r>
    </w:p>
    <w:p w14:paraId="51113F30" w14:textId="77777777" w:rsidR="008A6453" w:rsidRPr="008A6453" w:rsidRDefault="008A6453" w:rsidP="008A6453">
      <w:pPr>
        <w:spacing w:after="0"/>
        <w:ind w:left="0" w:firstLine="0"/>
        <w:rPr>
          <w:rFonts w:eastAsiaTheme="minorEastAsia"/>
          <w:b/>
          <w:u w:val="single"/>
          <w:lang w:eastAsia="ko-KR"/>
        </w:rPr>
      </w:pPr>
      <w:r w:rsidRPr="008A6453">
        <w:rPr>
          <w:rFonts w:eastAsiaTheme="minorEastAsia"/>
          <w:b/>
          <w:u w:val="single"/>
          <w:lang w:eastAsia="ko-KR"/>
        </w:rPr>
        <w:t>Proposal 2</w:t>
      </w:r>
    </w:p>
    <w:p w14:paraId="54617BA7" w14:textId="1DB207E8" w:rsidR="008A6453" w:rsidRPr="008A6453" w:rsidRDefault="008A6453" w:rsidP="008A6453">
      <w:pPr>
        <w:spacing w:after="0"/>
        <w:ind w:left="0" w:firstLine="0"/>
        <w:rPr>
          <w:rFonts w:eastAsiaTheme="minorEastAsia"/>
          <w:b/>
          <w:lang w:eastAsia="ko-KR"/>
        </w:rPr>
      </w:pPr>
      <w:r w:rsidRPr="008A6453">
        <w:rPr>
          <w:rFonts w:eastAsiaTheme="minorEastAsia"/>
          <w:b/>
          <w:lang w:eastAsia="ko-KR"/>
        </w:rPr>
        <w:t>If it is concluded that UE implementation based MIMO/antenna adaptation is not suitable for UE power saving and Rel-16 NR should supports UE power saving based on MIMO/antenna adaptation explicitly, the following points should be addressed</w:t>
      </w:r>
    </w:p>
    <w:p w14:paraId="3AD18E29" w14:textId="244FE875" w:rsidR="008A6453" w:rsidRPr="008A6453" w:rsidRDefault="008A6453" w:rsidP="008A6453">
      <w:pPr>
        <w:pStyle w:val="ad"/>
        <w:numPr>
          <w:ilvl w:val="0"/>
          <w:numId w:val="39"/>
        </w:numPr>
        <w:ind w:leftChars="0"/>
        <w:rPr>
          <w:rFonts w:ascii="Times New Roman" w:eastAsiaTheme="minorEastAsia" w:hAnsi="Times New Roman" w:cs="Times New Roman"/>
          <w:b/>
          <w:lang w:val="en-GB"/>
        </w:rPr>
      </w:pPr>
      <w:r w:rsidRPr="008A6453">
        <w:rPr>
          <w:rFonts w:ascii="Times New Roman" w:eastAsiaTheme="minorEastAsia" w:hAnsi="Times New Roman" w:cs="Times New Roman"/>
          <w:b/>
          <w:lang w:val="en-GB"/>
        </w:rPr>
        <w:t>How network estimates UE’s PDCCH/PDSCH RX performance for the decision of MIMO/antenna adaptation and the corresponding scheduling decision</w:t>
      </w:r>
    </w:p>
    <w:p w14:paraId="5FF2A058" w14:textId="0C483699" w:rsidR="00F8423F" w:rsidRPr="008A6453" w:rsidRDefault="008A6453" w:rsidP="008A6453">
      <w:pPr>
        <w:pStyle w:val="ad"/>
        <w:numPr>
          <w:ilvl w:val="0"/>
          <w:numId w:val="39"/>
        </w:numPr>
        <w:ind w:leftChars="0"/>
        <w:rPr>
          <w:rFonts w:ascii="Times New Roman" w:eastAsiaTheme="minorEastAsia" w:hAnsi="Times New Roman" w:cs="Times New Roman"/>
          <w:b/>
          <w:lang w:val="en-GB"/>
        </w:rPr>
      </w:pPr>
      <w:r w:rsidRPr="008A6453">
        <w:rPr>
          <w:rFonts w:ascii="Times New Roman" w:eastAsiaTheme="minorEastAsia" w:hAnsi="Times New Roman" w:cs="Times New Roman"/>
          <w:b/>
          <w:lang w:val="en-GB"/>
        </w:rPr>
        <w:lastRenderedPageBreak/>
        <w:t>How UE knows it can decide its number of RX antennas and/or PDCCH/PDSCH reception algorithm even if network indicates some relaxation on the UE’s MIMO/antenna utilization</w:t>
      </w:r>
    </w:p>
    <w:p w14:paraId="77B30380" w14:textId="77777777" w:rsidR="00545589" w:rsidRPr="00545589" w:rsidRDefault="00545589"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5A32B5C0" w14:textId="77EFDC48" w:rsidR="0076505C" w:rsidRDefault="003C1C22" w:rsidP="0076505C">
      <w:pPr>
        <w:ind w:left="0" w:firstLine="0"/>
        <w:rPr>
          <w:rFonts w:eastAsiaTheme="minorEastAsia"/>
          <w:szCs w:val="22"/>
          <w:lang w:eastAsia="ko-KR"/>
        </w:rPr>
      </w:pPr>
      <w:r>
        <w:rPr>
          <w:rFonts w:eastAsiaTheme="minorEastAsia"/>
          <w:lang w:eastAsia="ko-KR"/>
        </w:rPr>
        <w:t xml:space="preserve">In this contribution, </w:t>
      </w:r>
      <w:r w:rsidR="008A6453">
        <w:rPr>
          <w:rFonts w:eastAsiaTheme="minorEastAsia"/>
          <w:szCs w:val="22"/>
          <w:lang w:eastAsia="ko-KR"/>
        </w:rPr>
        <w:t>we discussed how to progress the discussion in RAN1 including necessity and potential impacts to the specifications of MIMO/antenna adaptation for UE power saving. Observations and proposals of this contributions are as follows.</w:t>
      </w:r>
    </w:p>
    <w:p w14:paraId="00030592" w14:textId="77777777" w:rsidR="002A1EFA" w:rsidRPr="008A6453" w:rsidRDefault="002A1EFA" w:rsidP="002A1EFA">
      <w:pPr>
        <w:spacing w:after="0"/>
        <w:ind w:left="0" w:firstLine="0"/>
        <w:rPr>
          <w:rFonts w:eastAsiaTheme="minorEastAsia"/>
          <w:b/>
          <w:u w:val="single"/>
          <w:lang w:eastAsia="ko-KR"/>
        </w:rPr>
      </w:pPr>
      <w:r w:rsidRPr="008A6453">
        <w:rPr>
          <w:rFonts w:eastAsiaTheme="minorEastAsia"/>
          <w:b/>
          <w:u w:val="single"/>
          <w:lang w:eastAsia="ko-KR"/>
        </w:rPr>
        <w:t>Proposal 1</w:t>
      </w:r>
    </w:p>
    <w:p w14:paraId="0EF961B2" w14:textId="77777777" w:rsidR="002A1EFA" w:rsidRPr="00F8423F" w:rsidRDefault="002A1EFA" w:rsidP="002A1EFA">
      <w:pPr>
        <w:spacing w:after="0"/>
        <w:ind w:left="0" w:firstLine="0"/>
        <w:rPr>
          <w:rFonts w:eastAsiaTheme="minorEastAsia"/>
          <w:b/>
          <w:lang w:eastAsia="ko-KR"/>
        </w:rPr>
      </w:pPr>
      <w:r w:rsidRPr="000C0905">
        <w:rPr>
          <w:rFonts w:eastAsiaTheme="minorEastAsia"/>
          <w:b/>
          <w:lang w:eastAsia="ko-KR"/>
        </w:rPr>
        <w:t>If it is concluded that support of dynamic adaptation of UE’s number of RX antennas is desirable for UE power saving purpose, it should be discussed first what is blocking issue in UE adapting number of RX antennas by implementation based on Rel-15 NR specifications</w:t>
      </w:r>
      <w:r w:rsidRPr="00F8423F">
        <w:rPr>
          <w:rFonts w:eastAsiaTheme="minorEastAsia"/>
          <w:b/>
          <w:lang w:eastAsia="ko-KR"/>
        </w:rPr>
        <w:t>.</w:t>
      </w:r>
    </w:p>
    <w:p w14:paraId="18A45964" w14:textId="77777777" w:rsidR="002A1EFA" w:rsidRPr="008A6453" w:rsidRDefault="002A1EFA" w:rsidP="002A1EFA">
      <w:pPr>
        <w:spacing w:after="0"/>
        <w:ind w:left="0" w:firstLine="0"/>
        <w:rPr>
          <w:rFonts w:eastAsiaTheme="minorEastAsia"/>
          <w:b/>
          <w:u w:val="single"/>
          <w:lang w:eastAsia="ko-KR"/>
        </w:rPr>
      </w:pPr>
      <w:r w:rsidRPr="008A6453">
        <w:rPr>
          <w:rFonts w:eastAsiaTheme="minorEastAsia"/>
          <w:b/>
          <w:u w:val="single"/>
          <w:lang w:eastAsia="ko-KR"/>
        </w:rPr>
        <w:t>Observation 1</w:t>
      </w:r>
    </w:p>
    <w:p w14:paraId="740621D6" w14:textId="77777777" w:rsidR="002A1EFA" w:rsidRPr="008A6453" w:rsidRDefault="002A1EFA" w:rsidP="002A1EFA">
      <w:pPr>
        <w:spacing w:after="0"/>
        <w:ind w:left="0" w:firstLine="0"/>
        <w:rPr>
          <w:rFonts w:eastAsiaTheme="minorEastAsia"/>
          <w:b/>
          <w:lang w:eastAsia="ko-KR"/>
        </w:rPr>
      </w:pPr>
      <w:r w:rsidRPr="008A6453">
        <w:rPr>
          <w:rFonts w:eastAsiaTheme="minorEastAsia"/>
          <w:b/>
          <w:lang w:eastAsia="ko-KR"/>
        </w:rPr>
        <w:t xml:space="preserve">Reducing maximum number of </w:t>
      </w:r>
      <w:r>
        <w:rPr>
          <w:rFonts w:eastAsiaTheme="minorEastAsia"/>
          <w:b/>
          <w:lang w:eastAsia="ko-KR"/>
        </w:rPr>
        <w:t xml:space="preserve">MIMO </w:t>
      </w:r>
      <w:r w:rsidRPr="008A6453">
        <w:rPr>
          <w:rFonts w:eastAsiaTheme="minorEastAsia"/>
          <w:b/>
          <w:lang w:eastAsia="ko-KR"/>
        </w:rPr>
        <w:t>layers may not guarantee UE can reduce its number of antennas since UE doesn’t know what the network’s target performance for PDCCH/PDSCH</w:t>
      </w:r>
      <w:r>
        <w:rPr>
          <w:rFonts w:eastAsiaTheme="minorEastAsia"/>
          <w:b/>
          <w:lang w:eastAsia="ko-KR"/>
        </w:rPr>
        <w:t xml:space="preserve"> is</w:t>
      </w:r>
      <w:r w:rsidRPr="008A6453">
        <w:rPr>
          <w:rFonts w:eastAsiaTheme="minorEastAsia"/>
          <w:b/>
          <w:lang w:eastAsia="ko-KR"/>
        </w:rPr>
        <w:t>.</w:t>
      </w:r>
    </w:p>
    <w:p w14:paraId="2A4D0265" w14:textId="77777777" w:rsidR="002A1EFA" w:rsidRPr="008A6453" w:rsidRDefault="002A1EFA" w:rsidP="002A1EFA">
      <w:pPr>
        <w:spacing w:after="0"/>
        <w:ind w:left="0" w:firstLine="0"/>
        <w:rPr>
          <w:rFonts w:eastAsiaTheme="minorEastAsia"/>
          <w:b/>
          <w:u w:val="single"/>
          <w:lang w:eastAsia="ko-KR"/>
        </w:rPr>
      </w:pPr>
      <w:r w:rsidRPr="008A6453">
        <w:rPr>
          <w:rFonts w:eastAsiaTheme="minorEastAsia"/>
          <w:b/>
          <w:u w:val="single"/>
          <w:lang w:eastAsia="ko-KR"/>
        </w:rPr>
        <w:t>Observation 2</w:t>
      </w:r>
    </w:p>
    <w:p w14:paraId="6761B149" w14:textId="77777777" w:rsidR="002A1EFA" w:rsidRPr="008A6453" w:rsidRDefault="002A1EFA" w:rsidP="002A1EFA">
      <w:pPr>
        <w:spacing w:after="0"/>
        <w:ind w:left="0" w:firstLine="0"/>
        <w:rPr>
          <w:rFonts w:eastAsiaTheme="minorEastAsia"/>
          <w:b/>
          <w:lang w:eastAsia="ko-KR"/>
        </w:rPr>
      </w:pPr>
      <w:r w:rsidRPr="008A6453">
        <w:rPr>
          <w:rFonts w:eastAsiaTheme="minorEastAsia"/>
          <w:b/>
          <w:lang w:eastAsia="ko-KR"/>
        </w:rPr>
        <w:t xml:space="preserve">Network may not know how to schedule PDCCH/PDSCH depending on the adaptation of maximum number of </w:t>
      </w:r>
      <w:r>
        <w:rPr>
          <w:rFonts w:eastAsiaTheme="minorEastAsia"/>
          <w:b/>
          <w:lang w:eastAsia="ko-KR"/>
        </w:rPr>
        <w:t xml:space="preserve">MIMO </w:t>
      </w:r>
      <w:r w:rsidRPr="008A6453">
        <w:rPr>
          <w:rFonts w:eastAsiaTheme="minorEastAsia"/>
          <w:b/>
          <w:lang w:eastAsia="ko-KR"/>
        </w:rPr>
        <w:t xml:space="preserve">layers since network doesn’t know what the UE’s PDCCH/PDSCH reception performance according to the different maximum numbers of </w:t>
      </w:r>
      <w:r>
        <w:rPr>
          <w:rFonts w:eastAsiaTheme="minorEastAsia"/>
          <w:b/>
          <w:lang w:eastAsia="ko-KR"/>
        </w:rPr>
        <w:t xml:space="preserve">MIMO </w:t>
      </w:r>
      <w:r w:rsidRPr="008A6453">
        <w:rPr>
          <w:rFonts w:eastAsiaTheme="minorEastAsia"/>
          <w:b/>
          <w:lang w:eastAsia="ko-KR"/>
        </w:rPr>
        <w:t>layers</w:t>
      </w:r>
      <w:r>
        <w:rPr>
          <w:rFonts w:eastAsiaTheme="minorEastAsia"/>
          <w:b/>
          <w:lang w:eastAsia="ko-KR"/>
        </w:rPr>
        <w:t xml:space="preserve"> is</w:t>
      </w:r>
    </w:p>
    <w:p w14:paraId="67076725" w14:textId="77777777" w:rsidR="003379E4" w:rsidRPr="008A6453" w:rsidRDefault="003379E4" w:rsidP="003379E4">
      <w:pPr>
        <w:spacing w:after="0"/>
        <w:ind w:left="0" w:firstLine="0"/>
        <w:rPr>
          <w:rFonts w:eastAsiaTheme="minorEastAsia"/>
          <w:b/>
          <w:u w:val="single"/>
          <w:lang w:eastAsia="ko-KR"/>
        </w:rPr>
      </w:pPr>
      <w:r w:rsidRPr="008A6453">
        <w:rPr>
          <w:rFonts w:eastAsiaTheme="minorEastAsia"/>
          <w:b/>
          <w:u w:val="single"/>
          <w:lang w:eastAsia="ko-KR"/>
        </w:rPr>
        <w:t>Observation 3</w:t>
      </w:r>
    </w:p>
    <w:p w14:paraId="220CD813" w14:textId="77777777" w:rsidR="003379E4" w:rsidRPr="008A6453" w:rsidRDefault="003379E4" w:rsidP="003379E4">
      <w:pPr>
        <w:spacing w:after="0"/>
        <w:ind w:left="0" w:firstLine="0"/>
        <w:rPr>
          <w:rFonts w:eastAsiaTheme="minorEastAsia"/>
          <w:b/>
          <w:lang w:eastAsia="ko-KR"/>
        </w:rPr>
      </w:pPr>
      <w:r w:rsidRPr="008A6453">
        <w:rPr>
          <w:rFonts w:eastAsiaTheme="minorEastAsia"/>
          <w:b/>
          <w:lang w:eastAsia="ko-KR"/>
        </w:rPr>
        <w:t>Network cannot mandate reducing UE’s number of RX antennas but may allow using reduced number of RX antennas.</w:t>
      </w:r>
    </w:p>
    <w:p w14:paraId="61CA1E60" w14:textId="77777777" w:rsidR="003379E4" w:rsidRPr="008A6453" w:rsidRDefault="003379E4" w:rsidP="003379E4">
      <w:pPr>
        <w:spacing w:after="0"/>
        <w:ind w:left="0" w:firstLine="0"/>
        <w:rPr>
          <w:rFonts w:eastAsiaTheme="minorEastAsia"/>
          <w:b/>
          <w:u w:val="single"/>
          <w:lang w:eastAsia="ko-KR"/>
        </w:rPr>
      </w:pPr>
      <w:r w:rsidRPr="008A6453">
        <w:rPr>
          <w:rFonts w:eastAsiaTheme="minorEastAsia"/>
          <w:b/>
          <w:u w:val="single"/>
          <w:lang w:eastAsia="ko-KR"/>
        </w:rPr>
        <w:t>Observation 4</w:t>
      </w:r>
    </w:p>
    <w:p w14:paraId="21FC4209" w14:textId="77777777" w:rsidR="003379E4" w:rsidRPr="008A6453" w:rsidRDefault="003379E4" w:rsidP="003379E4">
      <w:pPr>
        <w:spacing w:after="0"/>
        <w:ind w:left="0" w:firstLine="0"/>
        <w:rPr>
          <w:rFonts w:eastAsiaTheme="minorEastAsia"/>
          <w:b/>
          <w:lang w:eastAsia="ko-KR"/>
        </w:rPr>
      </w:pPr>
      <w:r w:rsidRPr="008A6453">
        <w:rPr>
          <w:rFonts w:eastAsiaTheme="minorEastAsia"/>
          <w:b/>
          <w:lang w:eastAsia="ko-KR"/>
        </w:rPr>
        <w:t>Network may not know how to schedule PDCCH/PDSCH depending on the adaptation of allowed number of RX antennas since network doesn’t know what the UE’s PDCCH/PDSCH reception performance according to the different allowed number of RX antennas</w:t>
      </w:r>
      <w:r>
        <w:rPr>
          <w:rFonts w:eastAsiaTheme="minorEastAsia"/>
          <w:b/>
          <w:lang w:eastAsia="ko-KR"/>
        </w:rPr>
        <w:t xml:space="preserve"> is</w:t>
      </w:r>
    </w:p>
    <w:p w14:paraId="43A1BB51" w14:textId="77777777" w:rsidR="003379E4" w:rsidRPr="008A6453" w:rsidRDefault="003379E4" w:rsidP="003379E4">
      <w:pPr>
        <w:spacing w:after="0"/>
        <w:ind w:left="0" w:firstLine="0"/>
        <w:rPr>
          <w:rFonts w:eastAsiaTheme="minorEastAsia"/>
          <w:b/>
          <w:u w:val="single"/>
          <w:lang w:eastAsia="ko-KR"/>
        </w:rPr>
      </w:pPr>
      <w:r w:rsidRPr="008A6453">
        <w:rPr>
          <w:rFonts w:eastAsiaTheme="minorEastAsia"/>
          <w:b/>
          <w:u w:val="single"/>
          <w:lang w:eastAsia="ko-KR"/>
        </w:rPr>
        <w:t>Proposal 2</w:t>
      </w:r>
    </w:p>
    <w:p w14:paraId="2E9BDCAE" w14:textId="77777777" w:rsidR="003379E4" w:rsidRPr="008A6453" w:rsidRDefault="003379E4" w:rsidP="003379E4">
      <w:pPr>
        <w:spacing w:after="0"/>
        <w:ind w:left="0" w:firstLine="0"/>
        <w:rPr>
          <w:rFonts w:eastAsiaTheme="minorEastAsia"/>
          <w:b/>
          <w:lang w:eastAsia="ko-KR"/>
        </w:rPr>
      </w:pPr>
      <w:r w:rsidRPr="008A6453">
        <w:rPr>
          <w:rFonts w:eastAsiaTheme="minorEastAsia"/>
          <w:b/>
          <w:lang w:eastAsia="ko-KR"/>
        </w:rPr>
        <w:t>If it is concluded that UE implementation based MIMO/antenna adaptation is not suitable for UE power saving and Rel-16 NR should supports UE power saving based on MIMO/antenna adaptation explicitly, the following points should be addressed</w:t>
      </w:r>
    </w:p>
    <w:p w14:paraId="2C6DD947" w14:textId="77777777" w:rsidR="003379E4" w:rsidRPr="008A6453" w:rsidRDefault="003379E4" w:rsidP="003379E4">
      <w:pPr>
        <w:pStyle w:val="ad"/>
        <w:numPr>
          <w:ilvl w:val="0"/>
          <w:numId w:val="39"/>
        </w:numPr>
        <w:ind w:leftChars="0"/>
        <w:rPr>
          <w:rFonts w:ascii="Times New Roman" w:eastAsiaTheme="minorEastAsia" w:hAnsi="Times New Roman" w:cs="Times New Roman"/>
          <w:b/>
          <w:lang w:val="en-GB"/>
        </w:rPr>
      </w:pPr>
      <w:r w:rsidRPr="008A6453">
        <w:rPr>
          <w:rFonts w:ascii="Times New Roman" w:eastAsiaTheme="minorEastAsia" w:hAnsi="Times New Roman" w:cs="Times New Roman"/>
          <w:b/>
          <w:lang w:val="en-GB"/>
        </w:rPr>
        <w:t>How network estimates UE’s PDCCH/PDSCH RX performance for the decision of MIMO/antenna adaptation and the corresponding scheduling decision</w:t>
      </w:r>
    </w:p>
    <w:p w14:paraId="0D353903" w14:textId="77777777" w:rsidR="003379E4" w:rsidRPr="008A6453" w:rsidRDefault="003379E4" w:rsidP="003379E4">
      <w:pPr>
        <w:pStyle w:val="ad"/>
        <w:numPr>
          <w:ilvl w:val="0"/>
          <w:numId w:val="39"/>
        </w:numPr>
        <w:ind w:leftChars="0"/>
        <w:rPr>
          <w:rFonts w:ascii="Times New Roman" w:eastAsiaTheme="minorEastAsia" w:hAnsi="Times New Roman" w:cs="Times New Roman"/>
          <w:b/>
          <w:lang w:val="en-GB"/>
        </w:rPr>
      </w:pPr>
      <w:r w:rsidRPr="008A6453">
        <w:rPr>
          <w:rFonts w:ascii="Times New Roman" w:eastAsiaTheme="minorEastAsia" w:hAnsi="Times New Roman" w:cs="Times New Roman"/>
          <w:b/>
          <w:lang w:val="en-GB"/>
        </w:rPr>
        <w:t>How UE knows it can decide its number of RX antennas and/or PDCCH/PDSCH reception algorithm even if network indicates some relaxation on the UE’s MIMO/antenna utilization</w:t>
      </w:r>
    </w:p>
    <w:p w14:paraId="1B229410" w14:textId="77777777" w:rsidR="00755C4B" w:rsidRPr="00D429B5" w:rsidRDefault="00755C4B" w:rsidP="007E390E">
      <w:pPr>
        <w:ind w:left="0" w:firstLine="0"/>
        <w:rPr>
          <w:rFonts w:eastAsiaTheme="minorEastAsia"/>
          <w:lang w:val="en-US"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lastRenderedPageBreak/>
        <w:t>Reference</w:t>
      </w:r>
    </w:p>
    <w:p w14:paraId="289ABA18" w14:textId="68B76F19" w:rsidR="00BF4AA0" w:rsidRDefault="00BF4AA0" w:rsidP="00D656AA">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1</w:t>
      </w:r>
      <w:r>
        <w:rPr>
          <w:rFonts w:eastAsiaTheme="minorEastAsia"/>
          <w:sz w:val="20"/>
          <w:szCs w:val="20"/>
          <w:lang w:val="en-GB" w:eastAsia="ko-KR"/>
        </w:rPr>
        <w:t xml:space="preserve">]  </w:t>
      </w:r>
      <w:r w:rsidR="00030D65">
        <w:rPr>
          <w:rFonts w:eastAsiaTheme="minorEastAsia"/>
          <w:sz w:val="20"/>
          <w:szCs w:val="20"/>
          <w:lang w:val="en-GB" w:eastAsia="ko-KR"/>
        </w:rPr>
        <w:t>3GPP TR 38.840 v1.0.0, Study on UE Power Saving</w:t>
      </w:r>
    </w:p>
    <w:p w14:paraId="3FDB6DD6" w14:textId="5FB76C43" w:rsidR="00F8423F" w:rsidRDefault="00F8423F" w:rsidP="00F8423F">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2</w:t>
      </w:r>
      <w:r>
        <w:rPr>
          <w:rFonts w:eastAsiaTheme="minorEastAsia"/>
          <w:sz w:val="20"/>
          <w:szCs w:val="20"/>
          <w:lang w:val="en-GB" w:eastAsia="ko-KR"/>
        </w:rPr>
        <w:t>]</w:t>
      </w:r>
      <w:r>
        <w:rPr>
          <w:rFonts w:eastAsiaTheme="minorEastAsia"/>
          <w:sz w:val="20"/>
          <w:szCs w:val="20"/>
          <w:lang w:val="en-GB" w:eastAsia="ko-KR"/>
        </w:rPr>
        <w:tab/>
        <w:t>R1-1904105, “</w:t>
      </w:r>
      <w:r w:rsidRPr="0062795F">
        <w:rPr>
          <w:rFonts w:eastAsiaTheme="minorEastAsia"/>
          <w:sz w:val="20"/>
          <w:szCs w:val="20"/>
          <w:lang w:val="en-GB" w:eastAsia="ko-KR"/>
        </w:rPr>
        <w:t>Discussion on UE adaptation in antenna domain</w:t>
      </w:r>
      <w:r>
        <w:rPr>
          <w:rFonts w:eastAsiaTheme="minorEastAsia"/>
          <w:sz w:val="20"/>
          <w:szCs w:val="20"/>
          <w:lang w:val="en-GB" w:eastAsia="ko-KR"/>
        </w:rPr>
        <w:t>,” vivo</w:t>
      </w:r>
    </w:p>
    <w:p w14:paraId="0721A7EA" w14:textId="0199ECBE" w:rsidR="00F8423F" w:rsidRDefault="00F8423F" w:rsidP="00F8423F">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3</w:t>
      </w:r>
      <w:r>
        <w:rPr>
          <w:rFonts w:eastAsiaTheme="minorEastAsia"/>
          <w:sz w:val="20"/>
          <w:szCs w:val="20"/>
          <w:lang w:val="en-GB" w:eastAsia="ko-KR"/>
        </w:rPr>
        <w:t xml:space="preserve">] </w:t>
      </w:r>
      <w:r>
        <w:rPr>
          <w:rFonts w:eastAsiaTheme="minorEastAsia"/>
          <w:sz w:val="20"/>
          <w:szCs w:val="20"/>
          <w:lang w:val="en-GB" w:eastAsia="ko-KR"/>
        </w:rPr>
        <w:tab/>
        <w:t>R1-1904489, “</w:t>
      </w:r>
      <w:r w:rsidRPr="00D27356">
        <w:rPr>
          <w:rFonts w:eastAsiaTheme="minorEastAsia"/>
          <w:sz w:val="20"/>
          <w:szCs w:val="20"/>
          <w:lang w:val="en-GB" w:eastAsia="ko-KR"/>
        </w:rPr>
        <w:t>Recommendations on UE Adaptation</w:t>
      </w:r>
      <w:r>
        <w:rPr>
          <w:rFonts w:eastAsiaTheme="minorEastAsia"/>
          <w:sz w:val="20"/>
          <w:szCs w:val="20"/>
          <w:lang w:val="en-GB" w:eastAsia="ko-KR"/>
        </w:rPr>
        <w:t>,” MediaTek</w:t>
      </w:r>
    </w:p>
    <w:p w14:paraId="5CE6C5D7" w14:textId="10FDADCB" w:rsidR="00F8423F" w:rsidRDefault="00F8423F" w:rsidP="00F8423F">
      <w:pPr>
        <w:pStyle w:val="References"/>
        <w:numPr>
          <w:ilvl w:val="0"/>
          <w:numId w:val="0"/>
        </w:numPr>
        <w:ind w:left="425" w:hanging="425"/>
        <w:rPr>
          <w:rFonts w:eastAsiaTheme="minorEastAsia"/>
          <w:sz w:val="20"/>
          <w:szCs w:val="20"/>
          <w:lang w:val="en-GB" w:eastAsia="ko-KR"/>
        </w:rPr>
      </w:pPr>
      <w:r w:rsidRPr="00AB3707">
        <w:rPr>
          <w:rFonts w:eastAsiaTheme="minorEastAsia"/>
          <w:sz w:val="20"/>
          <w:szCs w:val="20"/>
          <w:lang w:val="en-GB" w:eastAsia="ko-KR"/>
        </w:rPr>
        <w:t>[</w:t>
      </w:r>
      <w:r w:rsidR="00C94983">
        <w:rPr>
          <w:rFonts w:eastAsiaTheme="minorEastAsia"/>
          <w:sz w:val="20"/>
          <w:szCs w:val="20"/>
          <w:lang w:val="en-GB" w:eastAsia="ko-KR"/>
        </w:rPr>
        <w:t>4</w:t>
      </w:r>
      <w:r w:rsidRPr="00AB3707">
        <w:rPr>
          <w:rFonts w:eastAsiaTheme="minorEastAsia"/>
          <w:sz w:val="20"/>
          <w:szCs w:val="20"/>
          <w:lang w:val="en-GB" w:eastAsia="ko-KR"/>
        </w:rPr>
        <w:t>]</w:t>
      </w:r>
      <w:r w:rsidRPr="00AB3707">
        <w:rPr>
          <w:rFonts w:eastAsiaTheme="minorEastAsia"/>
          <w:sz w:val="20"/>
          <w:szCs w:val="20"/>
          <w:lang w:val="en-GB" w:eastAsia="ko-KR"/>
        </w:rPr>
        <w:tab/>
        <w:t>R</w:t>
      </w:r>
      <w:r>
        <w:rPr>
          <w:rFonts w:eastAsiaTheme="minorEastAsia"/>
          <w:sz w:val="20"/>
          <w:szCs w:val="20"/>
          <w:lang w:val="en-GB" w:eastAsia="ko-KR"/>
        </w:rPr>
        <w:t>P-1905372</w:t>
      </w:r>
      <w:r w:rsidRPr="00AB3707">
        <w:rPr>
          <w:rFonts w:eastAsiaTheme="minorEastAsia"/>
          <w:sz w:val="20"/>
          <w:szCs w:val="20"/>
          <w:lang w:val="en-GB" w:eastAsia="ko-KR"/>
        </w:rPr>
        <w:t>, “</w:t>
      </w:r>
      <w:r>
        <w:rPr>
          <w:rFonts w:eastAsiaTheme="minorEastAsia"/>
          <w:sz w:val="20"/>
          <w:szCs w:val="20"/>
          <w:lang w:val="en-GB" w:eastAsia="ko-KR"/>
        </w:rPr>
        <w:t>New WID: UE Power Saving in NR</w:t>
      </w:r>
      <w:r w:rsidRPr="00AB3707">
        <w:rPr>
          <w:rFonts w:eastAsiaTheme="minorEastAsia"/>
          <w:sz w:val="20"/>
          <w:szCs w:val="20"/>
          <w:lang w:val="en-GB" w:eastAsia="ko-KR"/>
        </w:rPr>
        <w:t xml:space="preserve">,” </w:t>
      </w:r>
      <w:r>
        <w:rPr>
          <w:rFonts w:eastAsiaTheme="minorEastAsia"/>
          <w:sz w:val="20"/>
          <w:szCs w:val="20"/>
          <w:lang w:val="en-GB" w:eastAsia="ko-KR"/>
        </w:rPr>
        <w:t>CATT, CAICT</w:t>
      </w:r>
      <w:r w:rsidRPr="00AB3707">
        <w:rPr>
          <w:rFonts w:eastAsiaTheme="minorEastAsia"/>
          <w:sz w:val="20"/>
          <w:szCs w:val="20"/>
          <w:lang w:val="en-GB" w:eastAsia="ko-KR"/>
        </w:rPr>
        <w:t xml:space="preserve"> </w:t>
      </w:r>
    </w:p>
    <w:p w14:paraId="457BA1F5" w14:textId="7B01FE2E" w:rsidR="00483F53" w:rsidRDefault="00483F53" w:rsidP="00F8423F">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F8423F">
        <w:rPr>
          <w:rFonts w:eastAsiaTheme="minorEastAsia"/>
          <w:sz w:val="20"/>
          <w:szCs w:val="20"/>
          <w:lang w:val="en-GB" w:eastAsia="ko-KR"/>
        </w:rPr>
        <w:t>5</w:t>
      </w:r>
      <w:r>
        <w:rPr>
          <w:rFonts w:eastAsiaTheme="minorEastAsia"/>
          <w:sz w:val="20"/>
          <w:szCs w:val="20"/>
          <w:lang w:val="en-GB" w:eastAsia="ko-KR"/>
        </w:rPr>
        <w:t>]</w:t>
      </w:r>
      <w:r>
        <w:rPr>
          <w:rFonts w:eastAsiaTheme="minorEastAsia"/>
          <w:sz w:val="20"/>
          <w:szCs w:val="20"/>
          <w:lang w:val="en-GB" w:eastAsia="ko-KR"/>
        </w:rPr>
        <w:tab/>
        <w:t>R1-1904702, “</w:t>
      </w:r>
      <w:r w:rsidRPr="00483F53">
        <w:rPr>
          <w:rFonts w:eastAsiaTheme="minorEastAsia"/>
          <w:sz w:val="20"/>
          <w:szCs w:val="20"/>
          <w:lang w:val="en-GB" w:eastAsia="ko-KR"/>
        </w:rPr>
        <w:t>UE dynamic adaptation to the maximum number of receive antennas</w:t>
      </w:r>
      <w:r>
        <w:rPr>
          <w:rFonts w:eastAsiaTheme="minorEastAsia"/>
          <w:sz w:val="20"/>
          <w:szCs w:val="20"/>
          <w:lang w:val="en-GB" w:eastAsia="ko-KR"/>
        </w:rPr>
        <w:t>,” Huawei, HiSilicon</w:t>
      </w:r>
    </w:p>
    <w:p w14:paraId="1EC60568" w14:textId="08B9B7D1" w:rsidR="00B47568" w:rsidRPr="00AB3707" w:rsidRDefault="00B47568" w:rsidP="00D656AA">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[6]</w:t>
      </w:r>
      <w:r>
        <w:rPr>
          <w:rFonts w:eastAsiaTheme="minorEastAsia"/>
          <w:sz w:val="20"/>
          <w:szCs w:val="20"/>
          <w:lang w:val="en-GB" w:eastAsia="ko-KR"/>
        </w:rPr>
        <w:tab/>
        <w:t>R1-1905471, “</w:t>
      </w:r>
      <w:r w:rsidRPr="00B47568">
        <w:rPr>
          <w:rFonts w:eastAsiaTheme="minorEastAsia"/>
          <w:sz w:val="20"/>
          <w:szCs w:val="20"/>
          <w:lang w:val="en-GB" w:eastAsia="ko-KR"/>
        </w:rPr>
        <w:t>Discussion on MIMO layers</w:t>
      </w:r>
      <w:r>
        <w:rPr>
          <w:rFonts w:eastAsiaTheme="minorEastAsia"/>
          <w:sz w:val="20"/>
          <w:szCs w:val="20"/>
          <w:lang w:val="en-GB" w:eastAsia="ko-KR"/>
        </w:rPr>
        <w:t>,” Ericsson</w:t>
      </w:r>
    </w:p>
    <w:p w14:paraId="5FA1872B" w14:textId="32A87343" w:rsidR="00675216" w:rsidRPr="0034065A" w:rsidRDefault="00675216" w:rsidP="00675216">
      <w:pPr>
        <w:pStyle w:val="References"/>
        <w:numPr>
          <w:ilvl w:val="0"/>
          <w:numId w:val="0"/>
        </w:numPr>
        <w:ind w:left="425" w:hangingChars="193" w:hanging="425"/>
        <w:rPr>
          <w:rFonts w:eastAsiaTheme="minorEastAsia"/>
          <w:lang w:eastAsia="ko-KR"/>
        </w:rPr>
      </w:pPr>
    </w:p>
    <w:p w14:paraId="212AAF9B" w14:textId="77777777" w:rsidR="00AE2D04" w:rsidRPr="0076505C" w:rsidRDefault="00AE2D04" w:rsidP="00FD3E0B">
      <w:pPr>
        <w:pStyle w:val="References"/>
        <w:numPr>
          <w:ilvl w:val="0"/>
          <w:numId w:val="0"/>
        </w:numPr>
        <w:rPr>
          <w:rFonts w:eastAsiaTheme="minorEastAsia"/>
          <w:lang w:eastAsia="ko-KR"/>
        </w:rPr>
      </w:pPr>
    </w:p>
    <w:sectPr w:rsidR="00AE2D04" w:rsidRPr="0076505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93B23" w14:textId="77777777" w:rsidR="00A12C38" w:rsidRDefault="00A12C38" w:rsidP="00CB15B0">
      <w:pPr>
        <w:spacing w:before="0" w:after="0" w:line="240" w:lineRule="auto"/>
      </w:pPr>
      <w:r>
        <w:separator/>
      </w:r>
    </w:p>
  </w:endnote>
  <w:endnote w:type="continuationSeparator" w:id="0">
    <w:p w14:paraId="0BE0A5D0" w14:textId="77777777" w:rsidR="00A12C38" w:rsidRDefault="00A12C3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58653" w14:textId="77777777" w:rsidR="00A12C38" w:rsidRDefault="00A12C38" w:rsidP="00CB15B0">
      <w:pPr>
        <w:spacing w:before="0" w:after="0" w:line="240" w:lineRule="auto"/>
      </w:pPr>
      <w:r>
        <w:separator/>
      </w:r>
    </w:p>
  </w:footnote>
  <w:footnote w:type="continuationSeparator" w:id="0">
    <w:p w14:paraId="061F0BCB" w14:textId="77777777" w:rsidR="00A12C38" w:rsidRDefault="00A12C3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21B4FE9"/>
    <w:multiLevelType w:val="hybridMultilevel"/>
    <w:tmpl w:val="AD2054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9"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8167C"/>
    <w:multiLevelType w:val="hybridMultilevel"/>
    <w:tmpl w:val="DEECAD22"/>
    <w:lvl w:ilvl="0" w:tplc="4CD601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603A6E82"/>
    <w:multiLevelType w:val="hybridMultilevel"/>
    <w:tmpl w:val="A4FCFA12"/>
    <w:lvl w:ilvl="0" w:tplc="28EC57CE">
      <w:start w:val="1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5"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1" w15:restartNumberingAfterBreak="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7DC67472"/>
    <w:multiLevelType w:val="hybridMultilevel"/>
    <w:tmpl w:val="8752F8C0"/>
    <w:lvl w:ilvl="0" w:tplc="35240A1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29"/>
  </w:num>
  <w:num w:numId="3">
    <w:abstractNumId w:val="0"/>
  </w:num>
  <w:num w:numId="4">
    <w:abstractNumId w:val="15"/>
  </w:num>
  <w:num w:numId="5">
    <w:abstractNumId w:val="9"/>
  </w:num>
  <w:num w:numId="6">
    <w:abstractNumId w:val="18"/>
  </w:num>
  <w:num w:numId="7">
    <w:abstractNumId w:val="26"/>
  </w:num>
  <w:num w:numId="8">
    <w:abstractNumId w:val="5"/>
  </w:num>
  <w:num w:numId="9">
    <w:abstractNumId w:val="11"/>
  </w:num>
  <w:num w:numId="10">
    <w:abstractNumId w:val="8"/>
  </w:num>
  <w:num w:numId="11">
    <w:abstractNumId w:val="25"/>
  </w:num>
  <w:num w:numId="12">
    <w:abstractNumId w:val="30"/>
  </w:num>
  <w:num w:numId="13">
    <w:abstractNumId w:val="24"/>
  </w:num>
  <w:num w:numId="14">
    <w:abstractNumId w:val="28"/>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
  </w:num>
  <w:num w:numId="22">
    <w:abstractNumId w:val="10"/>
  </w:num>
  <w:num w:numId="23">
    <w:abstractNumId w:val="31"/>
  </w:num>
  <w:num w:numId="24">
    <w:abstractNumId w:val="2"/>
  </w:num>
  <w:num w:numId="25">
    <w:abstractNumId w:val="7"/>
  </w:num>
  <w:num w:numId="26">
    <w:abstractNumId w:val="1"/>
  </w:num>
  <w:num w:numId="27">
    <w:abstractNumId w:val="27"/>
  </w:num>
  <w:num w:numId="28">
    <w:abstractNumId w:val="21"/>
  </w:num>
  <w:num w:numId="29">
    <w:abstractNumId w:val="3"/>
  </w:num>
  <w:num w:numId="30">
    <w:abstractNumId w:val="23"/>
  </w:num>
  <w:num w:numId="31">
    <w:abstractNumId w:val="13"/>
  </w:num>
  <w:num w:numId="32">
    <w:abstractNumId w:val="12"/>
  </w:num>
  <w:num w:numId="33">
    <w:abstractNumId w:val="6"/>
  </w:num>
  <w:num w:numId="34">
    <w:abstractNumId w:val="16"/>
  </w:num>
  <w:num w:numId="35">
    <w:abstractNumId w:val="19"/>
  </w:num>
  <w:num w:numId="36">
    <w:abstractNumId w:val="14"/>
  </w:num>
  <w:num w:numId="37">
    <w:abstractNumId w:val="32"/>
  </w:num>
  <w:num w:numId="38">
    <w:abstractNumId w:val="20"/>
  </w:num>
  <w:num w:numId="3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9AF"/>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836"/>
    <w:rsid w:val="00026B5A"/>
    <w:rsid w:val="00027156"/>
    <w:rsid w:val="000278C9"/>
    <w:rsid w:val="00027AEA"/>
    <w:rsid w:val="00027C0E"/>
    <w:rsid w:val="0003045C"/>
    <w:rsid w:val="00030D65"/>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0FAF"/>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0FF9"/>
    <w:rsid w:val="00082161"/>
    <w:rsid w:val="00082350"/>
    <w:rsid w:val="00082CE0"/>
    <w:rsid w:val="00082FAF"/>
    <w:rsid w:val="00083EB4"/>
    <w:rsid w:val="00083F32"/>
    <w:rsid w:val="00083F3B"/>
    <w:rsid w:val="00084DDD"/>
    <w:rsid w:val="00084EE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07A"/>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05"/>
    <w:rsid w:val="000C0FC7"/>
    <w:rsid w:val="000C11F6"/>
    <w:rsid w:val="000C14F2"/>
    <w:rsid w:val="000C15C7"/>
    <w:rsid w:val="000C2482"/>
    <w:rsid w:val="000C29D9"/>
    <w:rsid w:val="000C302B"/>
    <w:rsid w:val="000C336C"/>
    <w:rsid w:val="000C355F"/>
    <w:rsid w:val="000C3725"/>
    <w:rsid w:val="000C3820"/>
    <w:rsid w:val="000C3C93"/>
    <w:rsid w:val="000C3F44"/>
    <w:rsid w:val="000C4975"/>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A1F"/>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5B"/>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568"/>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C40"/>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360"/>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638"/>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4A4"/>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797"/>
    <w:rsid w:val="00296CDE"/>
    <w:rsid w:val="00296D39"/>
    <w:rsid w:val="00297557"/>
    <w:rsid w:val="00297A28"/>
    <w:rsid w:val="002A104F"/>
    <w:rsid w:val="002A1EFA"/>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A31"/>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1C6"/>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93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9E4"/>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E94"/>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3F53"/>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2DAA"/>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21C"/>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589"/>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6CD"/>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C43"/>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75D"/>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731"/>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2E3D"/>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95F"/>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6C4"/>
    <w:rsid w:val="0066776B"/>
    <w:rsid w:val="00670718"/>
    <w:rsid w:val="006708ED"/>
    <w:rsid w:val="00670AA8"/>
    <w:rsid w:val="00670ACC"/>
    <w:rsid w:val="0067299B"/>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C4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05C"/>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BF0"/>
    <w:rsid w:val="00801C7E"/>
    <w:rsid w:val="00801D8D"/>
    <w:rsid w:val="008027CA"/>
    <w:rsid w:val="00802894"/>
    <w:rsid w:val="008037F9"/>
    <w:rsid w:val="0080395C"/>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0C4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453"/>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043"/>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702"/>
    <w:rsid w:val="008C59CA"/>
    <w:rsid w:val="008C610B"/>
    <w:rsid w:val="008C74B6"/>
    <w:rsid w:val="008C7645"/>
    <w:rsid w:val="008C79F2"/>
    <w:rsid w:val="008D06AD"/>
    <w:rsid w:val="008D0A52"/>
    <w:rsid w:val="008D1968"/>
    <w:rsid w:val="008D1AB4"/>
    <w:rsid w:val="008D1B7E"/>
    <w:rsid w:val="008D2253"/>
    <w:rsid w:val="008D28B3"/>
    <w:rsid w:val="008D2C0A"/>
    <w:rsid w:val="008D3B5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6FB5"/>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3AEB"/>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0F4"/>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558"/>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7DE"/>
    <w:rsid w:val="00A12C38"/>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6AE"/>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C5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179D8"/>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568"/>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257"/>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AA0"/>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039"/>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A3E"/>
    <w:rsid w:val="00C75F74"/>
    <w:rsid w:val="00C76FE2"/>
    <w:rsid w:val="00C7703B"/>
    <w:rsid w:val="00C772FA"/>
    <w:rsid w:val="00C777CF"/>
    <w:rsid w:val="00C77B8F"/>
    <w:rsid w:val="00C77BD0"/>
    <w:rsid w:val="00C77EBE"/>
    <w:rsid w:val="00C77F1B"/>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8D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983"/>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0FD"/>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0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560"/>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60F"/>
    <w:rsid w:val="00D00A91"/>
    <w:rsid w:val="00D016A5"/>
    <w:rsid w:val="00D0185B"/>
    <w:rsid w:val="00D02A6D"/>
    <w:rsid w:val="00D02C81"/>
    <w:rsid w:val="00D0337C"/>
    <w:rsid w:val="00D033C8"/>
    <w:rsid w:val="00D03E14"/>
    <w:rsid w:val="00D03E2C"/>
    <w:rsid w:val="00D0437D"/>
    <w:rsid w:val="00D0488E"/>
    <w:rsid w:val="00D050CA"/>
    <w:rsid w:val="00D0511D"/>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356"/>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9B5"/>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563"/>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242"/>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917"/>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617"/>
    <w:rsid w:val="00DD6A1B"/>
    <w:rsid w:val="00DD71B0"/>
    <w:rsid w:val="00DD726E"/>
    <w:rsid w:val="00DD7582"/>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46"/>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08B0"/>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4FB"/>
    <w:rsid w:val="00E64F66"/>
    <w:rsid w:val="00E6546E"/>
    <w:rsid w:val="00E6557F"/>
    <w:rsid w:val="00E65727"/>
    <w:rsid w:val="00E65C4D"/>
    <w:rsid w:val="00E65CED"/>
    <w:rsid w:val="00E65E10"/>
    <w:rsid w:val="00E6619C"/>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8CC"/>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4391"/>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23F"/>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5DF6"/>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0BB"/>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909089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51471">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18673879">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16729-61D6-4022-B950-793F0FEB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5</Pages>
  <Words>1340</Words>
  <Characters>7642</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Joon Kui Ahn</cp:lastModifiedBy>
  <cp:revision>19</cp:revision>
  <cp:lastPrinted>2016-05-13T07:55:00Z</cp:lastPrinted>
  <dcterms:created xsi:type="dcterms:W3CDTF">2019-05-01T14:23:00Z</dcterms:created>
  <dcterms:modified xsi:type="dcterms:W3CDTF">2019-05-03T16:36:00Z</dcterms:modified>
</cp:coreProperties>
</file>